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3256D7" w:rsidRPr="0059568B" w14:paraId="2E9E8A6C" w14:textId="77777777" w:rsidTr="00273DE4">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46FC53C4" w14:textId="77777777" w:rsidR="003256D7" w:rsidRPr="0059568B" w:rsidRDefault="003256D7" w:rsidP="003256D7">
            <w:pPr>
              <w:spacing w:before="60" w:after="60" w:line="240" w:lineRule="auto"/>
              <w:ind w:left="397" w:hanging="397"/>
              <w:jc w:val="center"/>
              <w:rPr>
                <w:rFonts w:ascii="Arial" w:hAnsi="Arial" w:cs="Arial"/>
                <w:b/>
                <w:sz w:val="20"/>
                <w:szCs w:val="20"/>
              </w:rPr>
            </w:pPr>
            <w:r w:rsidRPr="0059568B">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tcPr>
          <w:p w14:paraId="5926552D" w14:textId="5C9C0478" w:rsidR="003256D7" w:rsidRPr="0059568B" w:rsidRDefault="009457DD" w:rsidP="003256D7">
            <w:pPr>
              <w:spacing w:before="60" w:after="60" w:line="240" w:lineRule="auto"/>
              <w:rPr>
                <w:rFonts w:ascii="Arial" w:hAnsi="Arial" w:cs="Arial"/>
                <w:b/>
                <w:bCs/>
                <w:sz w:val="20"/>
                <w:szCs w:val="20"/>
              </w:rPr>
            </w:pPr>
            <w:r w:rsidRPr="0059568B">
              <w:rPr>
                <w:rFonts w:ascii="Arial" w:hAnsi="Arial" w:cs="Arial"/>
                <w:b/>
                <w:bCs/>
                <w:sz w:val="20"/>
                <w:szCs w:val="20"/>
              </w:rPr>
              <w:t>Napredno financijsko modeliranje: Izvedenice</w:t>
            </w:r>
          </w:p>
        </w:tc>
      </w:tr>
      <w:tr w:rsidR="003256D7" w:rsidRPr="0059568B" w14:paraId="019182ED" w14:textId="77777777" w:rsidTr="00DE13CC">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13311A5E" w14:textId="77777777" w:rsidR="003256D7" w:rsidRPr="0059568B" w:rsidRDefault="003256D7" w:rsidP="003256D7">
            <w:pPr>
              <w:spacing w:after="0" w:line="240" w:lineRule="auto"/>
              <w:rPr>
                <w:rStyle w:val="Strong"/>
                <w:rFonts w:ascii="Arial" w:hAnsi="Arial" w:cs="Arial"/>
                <w:b w:val="0"/>
                <w:sz w:val="20"/>
                <w:szCs w:val="20"/>
              </w:rPr>
            </w:pPr>
            <w:r w:rsidRPr="0059568B">
              <w:rPr>
                <w:rStyle w:val="Strong"/>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14:paraId="5DCD466A" w14:textId="12E53905" w:rsidR="003256D7" w:rsidRPr="0059568B" w:rsidRDefault="003256D7" w:rsidP="003256D7">
            <w:pPr>
              <w:spacing w:after="0" w:line="240" w:lineRule="auto"/>
              <w:rPr>
                <w:rFonts w:ascii="Arial" w:hAnsi="Arial" w:cs="Arial"/>
                <w:sz w:val="20"/>
                <w:szCs w:val="20"/>
              </w:rPr>
            </w:pP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2713282D" w14:textId="77777777" w:rsidR="003256D7" w:rsidRPr="0059568B" w:rsidRDefault="003256D7" w:rsidP="003256D7">
            <w:pPr>
              <w:spacing w:after="0" w:line="240" w:lineRule="auto"/>
              <w:rPr>
                <w:rFonts w:ascii="Arial" w:hAnsi="Arial" w:cs="Arial"/>
                <w:sz w:val="20"/>
                <w:szCs w:val="20"/>
              </w:rPr>
            </w:pPr>
            <w:r w:rsidRPr="0059568B">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24F90DC2" w14:textId="5E59762F" w:rsidR="003256D7" w:rsidRPr="0059568B" w:rsidRDefault="003256D7" w:rsidP="003256D7">
            <w:pPr>
              <w:spacing w:after="0" w:line="240" w:lineRule="auto"/>
              <w:rPr>
                <w:rFonts w:ascii="Arial" w:hAnsi="Arial" w:cs="Arial"/>
                <w:sz w:val="20"/>
                <w:szCs w:val="20"/>
              </w:rPr>
            </w:pPr>
            <w:r w:rsidRPr="0059568B">
              <w:rPr>
                <w:rFonts w:ascii="Arial" w:hAnsi="Arial" w:cs="Arial"/>
                <w:sz w:val="20"/>
                <w:szCs w:val="20"/>
              </w:rPr>
              <w:t>2 godina diplomskog studija, zimski semestar</w:t>
            </w:r>
          </w:p>
        </w:tc>
      </w:tr>
      <w:tr w:rsidR="003256D7" w:rsidRPr="0059568B" w14:paraId="50EE5EB8" w14:textId="77777777" w:rsidTr="004D3BB6">
        <w:trPr>
          <w:trHeight w:val="537"/>
        </w:trPr>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6588175" w14:textId="77777777" w:rsidR="003256D7" w:rsidRPr="0059568B" w:rsidRDefault="003256D7" w:rsidP="003256D7">
            <w:pPr>
              <w:spacing w:after="0" w:line="240" w:lineRule="auto"/>
              <w:rPr>
                <w:rFonts w:ascii="Arial" w:hAnsi="Arial" w:cs="Arial"/>
                <w:sz w:val="20"/>
                <w:szCs w:val="20"/>
              </w:rPr>
            </w:pPr>
            <w:r w:rsidRPr="0059568B">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14:paraId="4C6B4AA8" w14:textId="02039D51" w:rsidR="003256D7" w:rsidRPr="0059568B" w:rsidRDefault="003256D7" w:rsidP="003256D7">
            <w:pPr>
              <w:spacing w:after="0" w:line="240" w:lineRule="auto"/>
              <w:rPr>
                <w:rFonts w:ascii="Arial" w:hAnsi="Arial" w:cs="Arial"/>
                <w:sz w:val="20"/>
                <w:szCs w:val="20"/>
              </w:rPr>
            </w:pPr>
            <w:r w:rsidRPr="0059568B">
              <w:rPr>
                <w:rFonts w:ascii="Arial" w:hAnsi="Arial" w:cs="Arial"/>
                <w:sz w:val="20"/>
                <w:szCs w:val="20"/>
              </w:rPr>
              <w:t>prof. dr.sc. Branka</w:t>
            </w:r>
          </w:p>
          <w:p w14:paraId="62DA6548" w14:textId="0F726BA9" w:rsidR="003256D7" w:rsidRPr="0059568B" w:rsidRDefault="003256D7" w:rsidP="004D3BB6">
            <w:pPr>
              <w:spacing w:after="0" w:line="240" w:lineRule="auto"/>
              <w:rPr>
                <w:rFonts w:ascii="Arial" w:hAnsi="Arial" w:cs="Arial"/>
                <w:sz w:val="20"/>
                <w:szCs w:val="20"/>
              </w:rPr>
            </w:pPr>
            <w:r w:rsidRPr="0059568B">
              <w:rPr>
                <w:rFonts w:ascii="Arial" w:hAnsi="Arial" w:cs="Arial"/>
                <w:sz w:val="20"/>
                <w:szCs w:val="20"/>
              </w:rPr>
              <w:t>Marasović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F6C67CD" w14:textId="77777777" w:rsidR="003256D7" w:rsidRPr="0059568B" w:rsidRDefault="003256D7" w:rsidP="003256D7">
            <w:pPr>
              <w:spacing w:after="0" w:line="240" w:lineRule="auto"/>
              <w:rPr>
                <w:rFonts w:ascii="Arial" w:hAnsi="Arial" w:cs="Arial"/>
                <w:sz w:val="20"/>
                <w:szCs w:val="20"/>
              </w:rPr>
            </w:pPr>
            <w:r w:rsidRPr="0059568B">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14:paraId="2CD70BD9" w14:textId="77777777" w:rsidR="003256D7" w:rsidRPr="0059568B" w:rsidRDefault="003256D7" w:rsidP="003256D7">
            <w:pPr>
              <w:spacing w:after="0" w:line="240" w:lineRule="auto"/>
              <w:rPr>
                <w:rFonts w:ascii="Arial" w:hAnsi="Arial" w:cs="Arial"/>
                <w:sz w:val="20"/>
                <w:szCs w:val="20"/>
              </w:rPr>
            </w:pPr>
            <w:r w:rsidRPr="0059568B">
              <w:rPr>
                <w:rFonts w:ascii="Arial" w:hAnsi="Arial" w:cs="Arial"/>
                <w:sz w:val="20"/>
                <w:szCs w:val="20"/>
              </w:rPr>
              <w:t>5</w:t>
            </w:r>
          </w:p>
        </w:tc>
      </w:tr>
      <w:tr w:rsidR="003256D7" w:rsidRPr="0059568B" w14:paraId="2CDD5EC4" w14:textId="77777777" w:rsidTr="00DE13CC">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63B49F58" w14:textId="77777777" w:rsidR="003256D7" w:rsidRPr="0059568B" w:rsidRDefault="003256D7" w:rsidP="003256D7">
            <w:pPr>
              <w:spacing w:after="0" w:line="240" w:lineRule="auto"/>
              <w:rPr>
                <w:rFonts w:ascii="Arial" w:hAnsi="Arial" w:cs="Arial"/>
                <w:sz w:val="20"/>
                <w:szCs w:val="20"/>
              </w:rPr>
            </w:pPr>
            <w:r w:rsidRPr="0059568B">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vAlign w:val="center"/>
          </w:tcPr>
          <w:p w14:paraId="2351DF64" w14:textId="21FB0AA5" w:rsidR="003256D7" w:rsidRPr="0059568B" w:rsidRDefault="003256D7" w:rsidP="003256D7">
            <w:pPr>
              <w:spacing w:after="0" w:line="240" w:lineRule="auto"/>
              <w:rPr>
                <w:rFonts w:ascii="Arial" w:hAnsi="Arial" w:cs="Arial"/>
                <w:sz w:val="20"/>
                <w:szCs w:val="20"/>
              </w:rPr>
            </w:pPr>
            <w:r w:rsidRPr="0059568B">
              <w:rPr>
                <w:rFonts w:ascii="Arial" w:hAnsi="Arial" w:cs="Arial"/>
                <w:sz w:val="20"/>
                <w:szCs w:val="20"/>
              </w:rPr>
              <w:t>Tea Kalinić</w:t>
            </w:r>
            <w:r w:rsidR="00E358E6" w:rsidRPr="0059568B">
              <w:rPr>
                <w:rFonts w:ascii="Arial" w:hAnsi="Arial" w:cs="Arial"/>
                <w:sz w:val="20"/>
                <w:szCs w:val="20"/>
              </w:rPr>
              <w:t xml:space="preserve"> Miličević</w:t>
            </w:r>
            <w:r w:rsidRPr="0059568B">
              <w:rPr>
                <w:rFonts w:ascii="Arial" w:hAnsi="Arial" w:cs="Arial"/>
                <w:sz w:val="20"/>
                <w:szCs w:val="20"/>
              </w:rPr>
              <w:t>, mag. math.</w:t>
            </w:r>
          </w:p>
        </w:tc>
        <w:tc>
          <w:tcPr>
            <w:tcW w:w="2288" w:type="dxa"/>
            <w:gridSpan w:val="4"/>
            <w:vMerge w:val="restart"/>
            <w:tcBorders>
              <w:right w:val="single" w:sz="12" w:space="0" w:color="auto"/>
            </w:tcBorders>
            <w:shd w:val="clear" w:color="auto" w:fill="CCFFFF"/>
            <w:tcMar>
              <w:left w:w="57" w:type="dxa"/>
              <w:right w:w="57" w:type="dxa"/>
            </w:tcMar>
            <w:vAlign w:val="center"/>
          </w:tcPr>
          <w:p w14:paraId="16F3D2CD" w14:textId="77777777" w:rsidR="003256D7" w:rsidRPr="0059568B" w:rsidRDefault="003256D7" w:rsidP="003256D7">
            <w:pPr>
              <w:spacing w:after="0" w:line="240" w:lineRule="auto"/>
              <w:rPr>
                <w:rFonts w:ascii="Arial" w:hAnsi="Arial" w:cs="Arial"/>
                <w:sz w:val="20"/>
                <w:szCs w:val="20"/>
              </w:rPr>
            </w:pPr>
            <w:r w:rsidRPr="0059568B">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22EAC34A" w14:textId="77777777" w:rsidR="003256D7" w:rsidRPr="0059568B" w:rsidRDefault="003256D7" w:rsidP="003256D7">
            <w:pPr>
              <w:spacing w:after="0" w:line="240" w:lineRule="auto"/>
              <w:jc w:val="center"/>
              <w:rPr>
                <w:rFonts w:ascii="Arial" w:hAnsi="Arial" w:cs="Arial"/>
                <w:sz w:val="20"/>
                <w:szCs w:val="20"/>
              </w:rPr>
            </w:pPr>
            <w:r w:rsidRPr="0059568B">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2352A5EE" w14:textId="77777777" w:rsidR="003256D7" w:rsidRPr="0059568B" w:rsidRDefault="003256D7" w:rsidP="003256D7">
            <w:pPr>
              <w:spacing w:after="0" w:line="240" w:lineRule="auto"/>
              <w:jc w:val="center"/>
              <w:rPr>
                <w:rFonts w:ascii="Arial" w:hAnsi="Arial" w:cs="Arial"/>
                <w:sz w:val="20"/>
                <w:szCs w:val="20"/>
              </w:rPr>
            </w:pPr>
            <w:r w:rsidRPr="0059568B">
              <w:rPr>
                <w:rFonts w:ascii="Arial" w:hAnsi="Arial" w:cs="Arial"/>
                <w:sz w:val="20"/>
                <w:szCs w:val="20"/>
              </w:rPr>
              <w:t>S</w:t>
            </w:r>
          </w:p>
        </w:tc>
        <w:tc>
          <w:tcPr>
            <w:tcW w:w="712" w:type="dxa"/>
            <w:tcBorders>
              <w:bottom w:val="single" w:sz="12" w:space="0" w:color="auto"/>
              <w:right w:val="single" w:sz="12" w:space="0" w:color="auto"/>
            </w:tcBorders>
            <w:vAlign w:val="center"/>
          </w:tcPr>
          <w:p w14:paraId="34B47035" w14:textId="77777777" w:rsidR="003256D7" w:rsidRPr="0059568B" w:rsidRDefault="003256D7" w:rsidP="003256D7">
            <w:pPr>
              <w:spacing w:after="0" w:line="240" w:lineRule="auto"/>
              <w:jc w:val="center"/>
              <w:rPr>
                <w:rFonts w:ascii="Arial" w:hAnsi="Arial" w:cs="Arial"/>
                <w:sz w:val="20"/>
                <w:szCs w:val="20"/>
              </w:rPr>
            </w:pPr>
            <w:r w:rsidRPr="0059568B">
              <w:rPr>
                <w:rFonts w:ascii="Arial" w:hAnsi="Arial" w:cs="Arial"/>
                <w:sz w:val="20"/>
                <w:szCs w:val="20"/>
              </w:rPr>
              <w:t>V</w:t>
            </w:r>
          </w:p>
        </w:tc>
        <w:tc>
          <w:tcPr>
            <w:tcW w:w="618" w:type="dxa"/>
            <w:tcBorders>
              <w:bottom w:val="single" w:sz="12" w:space="0" w:color="auto"/>
              <w:right w:val="single" w:sz="12" w:space="0" w:color="auto"/>
            </w:tcBorders>
            <w:vAlign w:val="center"/>
          </w:tcPr>
          <w:p w14:paraId="09416571" w14:textId="77777777" w:rsidR="003256D7" w:rsidRPr="0059568B" w:rsidRDefault="003256D7" w:rsidP="003256D7">
            <w:pPr>
              <w:spacing w:after="0" w:line="240" w:lineRule="auto"/>
              <w:jc w:val="center"/>
              <w:rPr>
                <w:rFonts w:ascii="Arial" w:hAnsi="Arial" w:cs="Arial"/>
                <w:sz w:val="20"/>
                <w:szCs w:val="20"/>
              </w:rPr>
            </w:pPr>
            <w:r w:rsidRPr="0059568B">
              <w:rPr>
                <w:rFonts w:ascii="Arial" w:hAnsi="Arial" w:cs="Arial"/>
                <w:sz w:val="20"/>
                <w:szCs w:val="20"/>
              </w:rPr>
              <w:t>T</w:t>
            </w:r>
          </w:p>
        </w:tc>
      </w:tr>
      <w:tr w:rsidR="003256D7" w:rsidRPr="0059568B" w14:paraId="0D13DA27" w14:textId="77777777" w:rsidTr="004D3BB6">
        <w:trPr>
          <w:trHeight w:val="302"/>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43896051" w14:textId="77777777" w:rsidR="003256D7" w:rsidRPr="0059568B" w:rsidRDefault="003256D7" w:rsidP="003256D7">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vAlign w:val="center"/>
          </w:tcPr>
          <w:p w14:paraId="0840D879" w14:textId="77777777" w:rsidR="003256D7" w:rsidRPr="0059568B" w:rsidRDefault="003256D7" w:rsidP="003256D7">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3ABD53A7" w14:textId="77777777" w:rsidR="003256D7" w:rsidRPr="0059568B" w:rsidRDefault="003256D7" w:rsidP="003256D7">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0C3F0244" w14:textId="24441F90" w:rsidR="003256D7" w:rsidRPr="0059568B" w:rsidRDefault="003256D7" w:rsidP="003256D7">
            <w:pPr>
              <w:spacing w:after="0" w:line="240" w:lineRule="auto"/>
              <w:rPr>
                <w:rFonts w:ascii="Arial" w:hAnsi="Arial" w:cs="Arial"/>
                <w:color w:val="00B050"/>
                <w:sz w:val="20"/>
                <w:szCs w:val="20"/>
              </w:rPr>
            </w:pPr>
            <w:r w:rsidRPr="0059568B">
              <w:rPr>
                <w:rFonts w:ascii="Arial" w:hAnsi="Arial" w:cs="Arial"/>
                <w:sz w:val="20"/>
                <w:szCs w:val="20"/>
              </w:rPr>
              <w:t>26</w:t>
            </w:r>
          </w:p>
        </w:tc>
        <w:tc>
          <w:tcPr>
            <w:tcW w:w="706" w:type="dxa"/>
            <w:gridSpan w:val="2"/>
            <w:tcBorders>
              <w:bottom w:val="single" w:sz="12" w:space="0" w:color="auto"/>
              <w:right w:val="single" w:sz="12" w:space="0" w:color="auto"/>
            </w:tcBorders>
            <w:vAlign w:val="center"/>
          </w:tcPr>
          <w:p w14:paraId="6846A0F3" w14:textId="77777777" w:rsidR="003256D7" w:rsidRPr="0059568B" w:rsidRDefault="003256D7" w:rsidP="003256D7">
            <w:pPr>
              <w:spacing w:after="0" w:line="240" w:lineRule="auto"/>
              <w:rPr>
                <w:rFonts w:ascii="Arial" w:hAnsi="Arial" w:cs="Arial"/>
                <w:sz w:val="20"/>
                <w:szCs w:val="20"/>
              </w:rPr>
            </w:pPr>
          </w:p>
        </w:tc>
        <w:tc>
          <w:tcPr>
            <w:tcW w:w="712" w:type="dxa"/>
            <w:tcBorders>
              <w:bottom w:val="single" w:sz="12" w:space="0" w:color="auto"/>
              <w:right w:val="single" w:sz="12" w:space="0" w:color="auto"/>
            </w:tcBorders>
            <w:vAlign w:val="center"/>
          </w:tcPr>
          <w:p w14:paraId="78997798" w14:textId="0A213D7D" w:rsidR="003256D7" w:rsidRPr="0059568B" w:rsidRDefault="003256D7" w:rsidP="003256D7">
            <w:pPr>
              <w:spacing w:after="0" w:line="240" w:lineRule="auto"/>
              <w:rPr>
                <w:rFonts w:ascii="Arial" w:hAnsi="Arial" w:cs="Arial"/>
                <w:sz w:val="20"/>
                <w:szCs w:val="20"/>
              </w:rPr>
            </w:pPr>
            <w:r w:rsidRPr="0059568B">
              <w:rPr>
                <w:rFonts w:ascii="Arial" w:hAnsi="Arial" w:cs="Arial"/>
                <w:sz w:val="20"/>
                <w:szCs w:val="20"/>
              </w:rPr>
              <w:t>26</w:t>
            </w:r>
          </w:p>
        </w:tc>
        <w:tc>
          <w:tcPr>
            <w:tcW w:w="618" w:type="dxa"/>
            <w:tcBorders>
              <w:bottom w:val="single" w:sz="12" w:space="0" w:color="auto"/>
              <w:right w:val="single" w:sz="12" w:space="0" w:color="auto"/>
            </w:tcBorders>
            <w:vAlign w:val="center"/>
          </w:tcPr>
          <w:p w14:paraId="328E02F2" w14:textId="77777777" w:rsidR="003256D7" w:rsidRPr="0059568B" w:rsidRDefault="003256D7" w:rsidP="003256D7">
            <w:pPr>
              <w:spacing w:after="0" w:line="240" w:lineRule="auto"/>
              <w:rPr>
                <w:rFonts w:ascii="Arial" w:hAnsi="Arial" w:cs="Arial"/>
                <w:sz w:val="20"/>
                <w:szCs w:val="20"/>
              </w:rPr>
            </w:pPr>
          </w:p>
        </w:tc>
      </w:tr>
      <w:tr w:rsidR="003256D7" w:rsidRPr="0059568B" w14:paraId="3E22CBB0" w14:textId="77777777" w:rsidTr="004D3BB6">
        <w:trPr>
          <w:trHeight w:val="392"/>
        </w:trPr>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DA4D4A5" w14:textId="77777777" w:rsidR="003256D7" w:rsidRPr="0059568B" w:rsidRDefault="003256D7" w:rsidP="003256D7">
            <w:pPr>
              <w:spacing w:after="0" w:line="240" w:lineRule="auto"/>
              <w:rPr>
                <w:rFonts w:ascii="Arial" w:hAnsi="Arial" w:cs="Arial"/>
                <w:sz w:val="20"/>
                <w:szCs w:val="20"/>
              </w:rPr>
            </w:pPr>
            <w:r w:rsidRPr="0059568B">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14:paraId="477EACE9" w14:textId="77777777" w:rsidR="003256D7" w:rsidRPr="0059568B" w:rsidRDefault="003256D7" w:rsidP="003256D7">
            <w:pPr>
              <w:spacing w:after="0" w:line="240" w:lineRule="auto"/>
              <w:rPr>
                <w:rFonts w:ascii="Arial" w:hAnsi="Arial" w:cs="Arial"/>
                <w:sz w:val="20"/>
                <w:szCs w:val="20"/>
              </w:rPr>
            </w:pPr>
            <w:r w:rsidRPr="0059568B">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1BC40DB" w14:textId="77777777" w:rsidR="003256D7" w:rsidRPr="0059568B" w:rsidRDefault="003256D7" w:rsidP="003256D7">
            <w:pPr>
              <w:spacing w:after="0" w:line="240" w:lineRule="auto"/>
              <w:rPr>
                <w:rFonts w:ascii="Arial" w:hAnsi="Arial" w:cs="Arial"/>
                <w:sz w:val="20"/>
                <w:szCs w:val="20"/>
              </w:rPr>
            </w:pPr>
            <w:r w:rsidRPr="0059568B">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14:paraId="0E110613" w14:textId="072B5482" w:rsidR="003256D7" w:rsidRPr="0059568B" w:rsidRDefault="00D20B80" w:rsidP="003256D7">
            <w:pPr>
              <w:spacing w:after="0" w:line="240" w:lineRule="auto"/>
              <w:rPr>
                <w:rFonts w:ascii="Arial" w:hAnsi="Arial" w:cs="Arial"/>
                <w:color w:val="00B050"/>
                <w:sz w:val="20"/>
                <w:szCs w:val="20"/>
              </w:rPr>
            </w:pPr>
            <w:r>
              <w:rPr>
                <w:rFonts w:ascii="Arial" w:hAnsi="Arial" w:cs="Arial"/>
                <w:sz w:val="20"/>
                <w:szCs w:val="20"/>
              </w:rPr>
              <w:t>3</w:t>
            </w:r>
            <w:r w:rsidR="003256D7" w:rsidRPr="0059568B">
              <w:rPr>
                <w:rFonts w:ascii="Arial" w:hAnsi="Arial" w:cs="Arial"/>
                <w:sz w:val="20"/>
                <w:szCs w:val="20"/>
              </w:rPr>
              <w:t>0%</w:t>
            </w:r>
          </w:p>
        </w:tc>
      </w:tr>
      <w:tr w:rsidR="003256D7" w:rsidRPr="0059568B" w14:paraId="379B0CC7" w14:textId="77777777" w:rsidTr="00DE13CC">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7ECEF09" w14:textId="77777777" w:rsidR="003256D7" w:rsidRPr="0059568B" w:rsidRDefault="003256D7" w:rsidP="003256D7">
            <w:pPr>
              <w:tabs>
                <w:tab w:val="left" w:pos="2820"/>
              </w:tabs>
              <w:spacing w:after="0"/>
              <w:jc w:val="center"/>
              <w:rPr>
                <w:rFonts w:ascii="Arial" w:hAnsi="Arial" w:cs="Arial"/>
                <w:b/>
                <w:sz w:val="20"/>
                <w:szCs w:val="20"/>
              </w:rPr>
            </w:pPr>
            <w:r w:rsidRPr="0059568B">
              <w:rPr>
                <w:rFonts w:ascii="Arial" w:hAnsi="Arial" w:cs="Arial"/>
                <w:b/>
                <w:sz w:val="20"/>
                <w:szCs w:val="20"/>
              </w:rPr>
              <w:t>OPIS PREDMETA</w:t>
            </w:r>
          </w:p>
        </w:tc>
      </w:tr>
      <w:tr w:rsidR="003256D7" w:rsidRPr="0059568B" w14:paraId="24C46F66" w14:textId="77777777" w:rsidTr="00DE13CC">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52460655" w14:textId="77777777" w:rsidR="003256D7" w:rsidRPr="0059568B" w:rsidRDefault="003256D7" w:rsidP="003256D7">
            <w:pPr>
              <w:tabs>
                <w:tab w:val="left" w:pos="2820"/>
              </w:tabs>
              <w:spacing w:after="0" w:line="240" w:lineRule="auto"/>
              <w:rPr>
                <w:rFonts w:ascii="Arial" w:hAnsi="Arial" w:cs="Arial"/>
                <w:sz w:val="20"/>
                <w:szCs w:val="20"/>
              </w:rPr>
            </w:pPr>
            <w:r w:rsidRPr="0059568B">
              <w:rPr>
                <w:rFonts w:ascii="Arial" w:hAnsi="Arial" w:cs="Arial"/>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07961C32" w14:textId="3B0E65CC" w:rsidR="003256D7" w:rsidRPr="0059568B" w:rsidRDefault="003256D7" w:rsidP="004D3BB6">
            <w:pPr>
              <w:tabs>
                <w:tab w:val="left" w:pos="2820"/>
              </w:tabs>
              <w:spacing w:after="0" w:line="240" w:lineRule="auto"/>
              <w:jc w:val="both"/>
              <w:rPr>
                <w:rFonts w:ascii="Arial" w:hAnsi="Arial" w:cs="Arial"/>
                <w:sz w:val="20"/>
                <w:szCs w:val="20"/>
              </w:rPr>
            </w:pPr>
            <w:r w:rsidRPr="0059568B">
              <w:rPr>
                <w:rFonts w:ascii="Arial" w:hAnsi="Arial" w:cs="Arial"/>
                <w:sz w:val="20"/>
                <w:szCs w:val="20"/>
              </w:rPr>
              <w:t>Glavni cilj predmeta je pružiti temeljito razumijevanje teorijskih modela za vrednovanje financijskih izvedenica i razviti vještine upravljanja rizicima u dinamičnom tržišnom okruženju. Naglasak je na kritičkom razmišljanju i praktičnoj primjeni znanja u financijskom odlučivanju.</w:t>
            </w:r>
          </w:p>
        </w:tc>
      </w:tr>
      <w:tr w:rsidR="003256D7" w:rsidRPr="0059568B" w14:paraId="6C0F06A8" w14:textId="77777777" w:rsidTr="00DE13CC">
        <w:tc>
          <w:tcPr>
            <w:tcW w:w="1912" w:type="dxa"/>
            <w:gridSpan w:val="2"/>
            <w:tcBorders>
              <w:left w:val="single" w:sz="12" w:space="0" w:color="auto"/>
            </w:tcBorders>
            <w:shd w:val="clear" w:color="auto" w:fill="CCFFFF"/>
            <w:tcMar>
              <w:left w:w="57" w:type="dxa"/>
              <w:right w:w="57" w:type="dxa"/>
            </w:tcMar>
            <w:vAlign w:val="center"/>
          </w:tcPr>
          <w:p w14:paraId="1EF26F9A" w14:textId="77777777" w:rsidR="003256D7" w:rsidRPr="0059568B" w:rsidRDefault="003256D7" w:rsidP="003256D7">
            <w:pPr>
              <w:tabs>
                <w:tab w:val="left" w:pos="2820"/>
              </w:tabs>
              <w:spacing w:after="0" w:line="240" w:lineRule="auto"/>
              <w:rPr>
                <w:rFonts w:ascii="Arial" w:hAnsi="Arial" w:cs="Arial"/>
                <w:sz w:val="20"/>
                <w:szCs w:val="20"/>
              </w:rPr>
            </w:pPr>
            <w:r w:rsidRPr="0059568B">
              <w:rPr>
                <w:rFonts w:ascii="Arial" w:hAnsi="Arial" w:cs="Arial"/>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1A6AC2D8" w14:textId="77777777" w:rsidR="003256D7" w:rsidRPr="0059568B" w:rsidRDefault="003256D7" w:rsidP="004D3BB6">
            <w:pPr>
              <w:tabs>
                <w:tab w:val="left" w:pos="2820"/>
              </w:tabs>
              <w:spacing w:after="0"/>
              <w:jc w:val="both"/>
              <w:rPr>
                <w:rFonts w:ascii="Arial" w:hAnsi="Arial" w:cs="Arial"/>
                <w:sz w:val="20"/>
                <w:szCs w:val="20"/>
              </w:rPr>
            </w:pPr>
          </w:p>
          <w:p w14:paraId="62FD6FDB" w14:textId="7A08F63A" w:rsidR="003256D7" w:rsidRPr="0059568B" w:rsidRDefault="003256D7" w:rsidP="004D3BB6">
            <w:pPr>
              <w:tabs>
                <w:tab w:val="left" w:pos="2820"/>
              </w:tabs>
              <w:spacing w:after="0" w:line="240" w:lineRule="auto"/>
              <w:jc w:val="both"/>
              <w:rPr>
                <w:rFonts w:ascii="Arial" w:hAnsi="Arial" w:cs="Arial"/>
                <w:sz w:val="20"/>
                <w:szCs w:val="20"/>
              </w:rPr>
            </w:pPr>
            <w:r w:rsidRPr="0059568B">
              <w:rPr>
                <w:rFonts w:ascii="Arial" w:hAnsi="Arial" w:cs="Arial"/>
                <w:sz w:val="20"/>
                <w:szCs w:val="20"/>
              </w:rPr>
              <w:t>Ovaj izborni kolegij mogu upisati studenti svih smjerova druge godine diplomskog studija, sukladno uvjetima propisanim Statutom Ekonomskog fakulteta u Splitu i Pravilnikom o studiju i studiranju.</w:t>
            </w:r>
          </w:p>
          <w:p w14:paraId="2FB9200B" w14:textId="77777777" w:rsidR="003256D7" w:rsidRPr="0059568B" w:rsidRDefault="003256D7" w:rsidP="004D3BB6">
            <w:pPr>
              <w:tabs>
                <w:tab w:val="left" w:pos="2820"/>
              </w:tabs>
              <w:spacing w:after="0"/>
              <w:jc w:val="both"/>
              <w:rPr>
                <w:rFonts w:ascii="Arial" w:hAnsi="Arial" w:cs="Arial"/>
                <w:sz w:val="20"/>
                <w:szCs w:val="20"/>
              </w:rPr>
            </w:pPr>
          </w:p>
        </w:tc>
      </w:tr>
      <w:tr w:rsidR="003256D7" w:rsidRPr="0059568B" w14:paraId="7949B748" w14:textId="77777777" w:rsidTr="00DE13CC">
        <w:tc>
          <w:tcPr>
            <w:tcW w:w="1912" w:type="dxa"/>
            <w:gridSpan w:val="2"/>
            <w:tcBorders>
              <w:left w:val="single" w:sz="12" w:space="0" w:color="auto"/>
            </w:tcBorders>
            <w:shd w:val="clear" w:color="auto" w:fill="CCFFFF"/>
            <w:tcMar>
              <w:left w:w="57" w:type="dxa"/>
              <w:right w:w="57" w:type="dxa"/>
            </w:tcMar>
            <w:vAlign w:val="center"/>
          </w:tcPr>
          <w:p w14:paraId="177F51DF" w14:textId="77777777" w:rsidR="003256D7" w:rsidRPr="0059568B" w:rsidRDefault="003256D7" w:rsidP="003256D7">
            <w:pPr>
              <w:tabs>
                <w:tab w:val="left" w:pos="2820"/>
              </w:tabs>
              <w:spacing w:after="0" w:line="240" w:lineRule="auto"/>
              <w:rPr>
                <w:rFonts w:ascii="Arial" w:hAnsi="Arial" w:cs="Arial"/>
                <w:sz w:val="20"/>
                <w:szCs w:val="20"/>
              </w:rPr>
            </w:pPr>
            <w:r w:rsidRPr="0059568B">
              <w:rPr>
                <w:rFonts w:ascii="Arial" w:hAnsi="Arial" w:cs="Arial"/>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0A748ECA" w14:textId="77777777" w:rsidR="003256D7" w:rsidRPr="0059568B" w:rsidRDefault="003256D7" w:rsidP="003256D7">
            <w:pPr>
              <w:spacing w:line="240" w:lineRule="auto"/>
              <w:jc w:val="both"/>
              <w:rPr>
                <w:rFonts w:ascii="Arial" w:hAnsi="Arial" w:cs="Arial"/>
                <w:sz w:val="20"/>
                <w:szCs w:val="20"/>
              </w:rPr>
            </w:pPr>
            <w:r w:rsidRPr="0059568B">
              <w:rPr>
                <w:rFonts w:ascii="Arial" w:hAnsi="Arial" w:cs="Arial"/>
                <w:sz w:val="20"/>
                <w:szCs w:val="20"/>
              </w:rPr>
              <w:t>Ishod učenja predmeta:</w:t>
            </w:r>
          </w:p>
          <w:p w14:paraId="34968665" w14:textId="49A24544" w:rsidR="003256D7" w:rsidRPr="0059568B" w:rsidRDefault="00065004" w:rsidP="00495778">
            <w:pPr>
              <w:spacing w:line="240" w:lineRule="auto"/>
              <w:jc w:val="both"/>
              <w:rPr>
                <w:rFonts w:ascii="Arial" w:hAnsi="Arial" w:cs="Arial"/>
                <w:sz w:val="20"/>
                <w:szCs w:val="20"/>
              </w:rPr>
            </w:pPr>
            <w:r w:rsidRPr="0059568B">
              <w:rPr>
                <w:rFonts w:ascii="Arial" w:hAnsi="Arial" w:cs="Arial"/>
                <w:sz w:val="20"/>
                <w:szCs w:val="20"/>
              </w:rPr>
              <w:t>Kritički procijeniti financijske izvedenice i metode njihova vrednovanja te ih primijeniti u upravljanju rizicima i donošenju investicijskih odluka.</w:t>
            </w:r>
          </w:p>
          <w:p w14:paraId="0DAE8E36" w14:textId="77777777" w:rsidR="003256D7" w:rsidRPr="0059568B" w:rsidRDefault="003256D7" w:rsidP="003256D7">
            <w:pPr>
              <w:spacing w:line="240" w:lineRule="auto"/>
              <w:jc w:val="both"/>
              <w:rPr>
                <w:rFonts w:ascii="Arial" w:hAnsi="Arial" w:cs="Arial"/>
                <w:sz w:val="20"/>
                <w:szCs w:val="20"/>
              </w:rPr>
            </w:pPr>
            <w:r w:rsidRPr="0059568B">
              <w:rPr>
                <w:rFonts w:ascii="Arial" w:hAnsi="Arial" w:cs="Arial"/>
                <w:sz w:val="20"/>
                <w:szCs w:val="20"/>
              </w:rPr>
              <w:t>Pojedinačni ishodi učenja:</w:t>
            </w:r>
          </w:p>
          <w:p w14:paraId="7C05FC86" w14:textId="77777777" w:rsidR="00495778" w:rsidRPr="0059568B" w:rsidRDefault="00495778" w:rsidP="00495778">
            <w:pPr>
              <w:pStyle w:val="ListParagraph"/>
              <w:numPr>
                <w:ilvl w:val="0"/>
                <w:numId w:val="5"/>
              </w:numPr>
              <w:rPr>
                <w:rFonts w:ascii="Arial" w:hAnsi="Arial" w:cs="Arial"/>
                <w:sz w:val="20"/>
                <w:szCs w:val="20"/>
              </w:rPr>
            </w:pPr>
            <w:r w:rsidRPr="0059568B">
              <w:rPr>
                <w:rFonts w:ascii="Arial" w:hAnsi="Arial" w:cs="Arial"/>
                <w:sz w:val="20"/>
                <w:szCs w:val="20"/>
              </w:rPr>
              <w:t>Procijeniti utjecaj financijskih izvedenica na upravljanje rizicima i donošenje investicijskih odluka.</w:t>
            </w:r>
          </w:p>
          <w:p w14:paraId="3327F14E" w14:textId="77777777" w:rsidR="000A2983" w:rsidRPr="0059568B" w:rsidRDefault="000A2983" w:rsidP="000A2983">
            <w:pPr>
              <w:pStyle w:val="ListParagraph"/>
              <w:numPr>
                <w:ilvl w:val="0"/>
                <w:numId w:val="5"/>
              </w:numPr>
              <w:rPr>
                <w:rFonts w:ascii="Arial" w:hAnsi="Arial" w:cs="Arial"/>
                <w:sz w:val="20"/>
                <w:szCs w:val="20"/>
              </w:rPr>
            </w:pPr>
            <w:r w:rsidRPr="0059568B">
              <w:rPr>
                <w:rFonts w:ascii="Arial" w:hAnsi="Arial" w:cs="Arial"/>
                <w:sz w:val="20"/>
                <w:szCs w:val="20"/>
              </w:rPr>
              <w:t>Zaključiti o primjenjivosti različitih modela vrednovanja izvedenica u stvarnim tržišnim uvjetima.</w:t>
            </w:r>
          </w:p>
          <w:p w14:paraId="155905F2" w14:textId="77777777" w:rsidR="00495778" w:rsidRPr="0059568B" w:rsidRDefault="00495778" w:rsidP="00495778">
            <w:pPr>
              <w:pStyle w:val="ListParagraph"/>
              <w:numPr>
                <w:ilvl w:val="0"/>
                <w:numId w:val="5"/>
              </w:numPr>
              <w:rPr>
                <w:rFonts w:ascii="Arial" w:hAnsi="Arial" w:cs="Arial"/>
                <w:sz w:val="20"/>
                <w:szCs w:val="20"/>
              </w:rPr>
            </w:pPr>
            <w:r w:rsidRPr="0059568B">
              <w:rPr>
                <w:rFonts w:ascii="Arial" w:hAnsi="Arial" w:cs="Arial"/>
                <w:sz w:val="20"/>
                <w:szCs w:val="20"/>
              </w:rPr>
              <w:t>Predvidjeti posljedice korištenja izvedenica u zaštiti od rizika i špekulaciji.</w:t>
            </w:r>
          </w:p>
          <w:p w14:paraId="3BA576F6" w14:textId="77777777" w:rsidR="00495778" w:rsidRPr="0059568B" w:rsidRDefault="00495778" w:rsidP="00495778">
            <w:pPr>
              <w:pStyle w:val="ListParagraph"/>
              <w:numPr>
                <w:ilvl w:val="0"/>
                <w:numId w:val="5"/>
              </w:numPr>
              <w:rPr>
                <w:rFonts w:ascii="Arial" w:hAnsi="Arial" w:cs="Arial"/>
                <w:sz w:val="20"/>
                <w:szCs w:val="20"/>
              </w:rPr>
            </w:pPr>
            <w:r w:rsidRPr="0059568B">
              <w:rPr>
                <w:rFonts w:ascii="Arial" w:hAnsi="Arial" w:cs="Arial"/>
                <w:sz w:val="20"/>
                <w:szCs w:val="20"/>
              </w:rPr>
              <w:t>Argumentirati prednosti i ograničenja različitih metoda vrednovanja opcija, forwarda, futuresa i swapova.</w:t>
            </w:r>
          </w:p>
          <w:p w14:paraId="3454E8F1" w14:textId="1F080CF1" w:rsidR="00495778" w:rsidRPr="0059568B" w:rsidRDefault="00495778" w:rsidP="00495778">
            <w:pPr>
              <w:pStyle w:val="ListParagraph"/>
              <w:numPr>
                <w:ilvl w:val="0"/>
                <w:numId w:val="5"/>
              </w:numPr>
              <w:rPr>
                <w:rFonts w:ascii="Arial" w:hAnsi="Arial" w:cs="Arial"/>
                <w:sz w:val="20"/>
                <w:szCs w:val="20"/>
              </w:rPr>
            </w:pPr>
            <w:r w:rsidRPr="0059568B">
              <w:rPr>
                <w:rFonts w:ascii="Arial" w:hAnsi="Arial" w:cs="Arial"/>
                <w:sz w:val="20"/>
                <w:szCs w:val="20"/>
              </w:rPr>
              <w:t>Formulirati strategije trgovanja i primijeniti modele vrednovanja izvedenica korištenjem Excel-a /ilii Python-a.</w:t>
            </w:r>
          </w:p>
          <w:p w14:paraId="1D5FA500" w14:textId="1D643056" w:rsidR="00D04114" w:rsidRPr="0059568B" w:rsidRDefault="00D04114" w:rsidP="00D04114">
            <w:pPr>
              <w:pStyle w:val="ListParagraph"/>
              <w:numPr>
                <w:ilvl w:val="0"/>
                <w:numId w:val="5"/>
              </w:numPr>
              <w:rPr>
                <w:rFonts w:ascii="Arial" w:hAnsi="Arial" w:cs="Arial"/>
                <w:sz w:val="20"/>
                <w:szCs w:val="20"/>
              </w:rPr>
            </w:pPr>
            <w:r w:rsidRPr="0059568B">
              <w:rPr>
                <w:rFonts w:ascii="Arial" w:hAnsi="Arial" w:cs="Arial"/>
                <w:sz w:val="20"/>
                <w:szCs w:val="20"/>
              </w:rPr>
              <w:t>Stvoriti simulacijske modele za procjenu rizika portfelja koji uključuje izvedenice.</w:t>
            </w:r>
          </w:p>
        </w:tc>
      </w:tr>
      <w:tr w:rsidR="003256D7" w:rsidRPr="0059568B" w14:paraId="7A647757" w14:textId="77777777" w:rsidTr="00DE13CC">
        <w:tc>
          <w:tcPr>
            <w:tcW w:w="1912" w:type="dxa"/>
            <w:gridSpan w:val="2"/>
            <w:tcBorders>
              <w:left w:val="single" w:sz="12" w:space="0" w:color="auto"/>
            </w:tcBorders>
            <w:shd w:val="clear" w:color="auto" w:fill="CCFFFF"/>
            <w:tcMar>
              <w:left w:w="57" w:type="dxa"/>
              <w:right w:w="57" w:type="dxa"/>
            </w:tcMar>
            <w:vAlign w:val="center"/>
          </w:tcPr>
          <w:p w14:paraId="1C092D89" w14:textId="77777777" w:rsidR="003256D7" w:rsidRPr="0059568B" w:rsidRDefault="003256D7" w:rsidP="003256D7">
            <w:pPr>
              <w:tabs>
                <w:tab w:val="left" w:pos="2820"/>
              </w:tabs>
              <w:spacing w:after="0" w:line="240" w:lineRule="auto"/>
              <w:rPr>
                <w:rFonts w:ascii="Arial" w:hAnsi="Arial" w:cs="Arial"/>
                <w:sz w:val="20"/>
                <w:szCs w:val="20"/>
              </w:rPr>
            </w:pPr>
            <w:r w:rsidRPr="0059568B">
              <w:rPr>
                <w:rFonts w:ascii="Arial" w:hAnsi="Arial" w:cs="Arial"/>
                <w:sz w:val="20"/>
                <w:szCs w:val="20"/>
              </w:rPr>
              <w:t xml:space="preserve">Sadržaj predmeta detaljno razrađen prema satnici nastave </w:t>
            </w:r>
          </w:p>
          <w:p w14:paraId="2724954C" w14:textId="77777777" w:rsidR="003256D7" w:rsidRPr="0059568B" w:rsidRDefault="003256D7" w:rsidP="003256D7">
            <w:pPr>
              <w:rPr>
                <w:rFonts w:ascii="Arial" w:hAnsi="Arial" w:cs="Arial"/>
                <w:sz w:val="20"/>
                <w:szCs w:val="20"/>
              </w:rPr>
            </w:pPr>
          </w:p>
          <w:p w14:paraId="418044C0" w14:textId="77777777" w:rsidR="003256D7" w:rsidRPr="0059568B" w:rsidRDefault="003256D7" w:rsidP="003256D7">
            <w:pPr>
              <w:rPr>
                <w:rFonts w:ascii="Arial" w:hAnsi="Arial" w:cs="Arial"/>
                <w:sz w:val="20"/>
                <w:szCs w:val="20"/>
              </w:rPr>
            </w:pPr>
          </w:p>
          <w:p w14:paraId="70DA3FCE" w14:textId="77777777" w:rsidR="003256D7" w:rsidRPr="0059568B" w:rsidRDefault="003256D7" w:rsidP="003256D7">
            <w:pPr>
              <w:rPr>
                <w:rFonts w:ascii="Arial" w:hAnsi="Arial" w:cs="Arial"/>
                <w:sz w:val="20"/>
                <w:szCs w:val="20"/>
              </w:rPr>
            </w:pPr>
          </w:p>
          <w:p w14:paraId="7FCEBBAA" w14:textId="77777777" w:rsidR="003256D7" w:rsidRPr="0059568B" w:rsidRDefault="003256D7" w:rsidP="003256D7">
            <w:pPr>
              <w:rPr>
                <w:rFonts w:ascii="Arial" w:hAnsi="Arial" w:cs="Arial"/>
                <w:sz w:val="20"/>
                <w:szCs w:val="20"/>
              </w:rPr>
            </w:pPr>
          </w:p>
          <w:p w14:paraId="39027673" w14:textId="77777777" w:rsidR="003256D7" w:rsidRPr="0059568B" w:rsidRDefault="003256D7" w:rsidP="003256D7">
            <w:pPr>
              <w:rPr>
                <w:rFonts w:ascii="Arial" w:hAnsi="Arial" w:cs="Arial"/>
                <w:sz w:val="20"/>
                <w:szCs w:val="20"/>
              </w:rPr>
            </w:pPr>
          </w:p>
          <w:p w14:paraId="2E86DFD6" w14:textId="77777777" w:rsidR="003256D7" w:rsidRPr="0059568B" w:rsidRDefault="003256D7" w:rsidP="003256D7">
            <w:pPr>
              <w:rPr>
                <w:rFonts w:ascii="Arial" w:hAnsi="Arial" w:cs="Arial"/>
                <w:sz w:val="20"/>
                <w:szCs w:val="20"/>
              </w:rPr>
            </w:pPr>
          </w:p>
        </w:tc>
        <w:tc>
          <w:tcPr>
            <w:tcW w:w="7552" w:type="dxa"/>
            <w:gridSpan w:val="12"/>
            <w:tcBorders>
              <w:right w:val="single" w:sz="12" w:space="0" w:color="auto"/>
            </w:tcBorders>
            <w:tcMar>
              <w:left w:w="57" w:type="dxa"/>
              <w:right w:w="57" w:type="dxa"/>
            </w:tcMar>
          </w:tcPr>
          <w:tbl>
            <w:tblPr>
              <w:tblW w:w="7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8"/>
              <w:gridCol w:w="426"/>
              <w:gridCol w:w="3118"/>
              <w:gridCol w:w="851"/>
            </w:tblGrid>
            <w:tr w:rsidR="003256D7" w:rsidRPr="0059568B" w14:paraId="79AAB827" w14:textId="77777777" w:rsidTr="00495778">
              <w:tc>
                <w:tcPr>
                  <w:tcW w:w="3544" w:type="dxa"/>
                  <w:gridSpan w:val="2"/>
                  <w:tcBorders>
                    <w:top w:val="single" w:sz="4" w:space="0" w:color="auto"/>
                    <w:left w:val="single" w:sz="4" w:space="0" w:color="auto"/>
                    <w:bottom w:val="single" w:sz="4" w:space="0" w:color="auto"/>
                    <w:right w:val="single" w:sz="4" w:space="0" w:color="auto"/>
                  </w:tcBorders>
                  <w:vAlign w:val="center"/>
                </w:tcPr>
                <w:p w14:paraId="0745E837" w14:textId="77777777" w:rsidR="003256D7" w:rsidRPr="0059568B" w:rsidRDefault="003256D7" w:rsidP="00495778">
                  <w:pPr>
                    <w:spacing w:after="0" w:line="240" w:lineRule="auto"/>
                    <w:jc w:val="both"/>
                    <w:rPr>
                      <w:rFonts w:ascii="Arial" w:eastAsiaTheme="minorHAnsi" w:hAnsi="Arial" w:cs="Arial"/>
                      <w:b/>
                      <w:bCs/>
                      <w:sz w:val="20"/>
                      <w:szCs w:val="20"/>
                    </w:rPr>
                  </w:pPr>
                  <w:r w:rsidRPr="0059568B">
                    <w:rPr>
                      <w:rFonts w:ascii="Arial" w:eastAsiaTheme="minorHAnsi" w:hAnsi="Arial" w:cs="Arial"/>
                      <w:b/>
                      <w:bCs/>
                      <w:sz w:val="20"/>
                      <w:szCs w:val="20"/>
                    </w:rPr>
                    <w:t>Predavanja</w:t>
                  </w:r>
                </w:p>
              </w:tc>
              <w:tc>
                <w:tcPr>
                  <w:tcW w:w="3969" w:type="dxa"/>
                  <w:gridSpan w:val="2"/>
                  <w:tcBorders>
                    <w:top w:val="single" w:sz="4" w:space="0" w:color="auto"/>
                    <w:left w:val="single" w:sz="4" w:space="0" w:color="auto"/>
                    <w:bottom w:val="single" w:sz="4" w:space="0" w:color="auto"/>
                    <w:right w:val="single" w:sz="4" w:space="0" w:color="auto"/>
                  </w:tcBorders>
                  <w:vAlign w:val="center"/>
                </w:tcPr>
                <w:p w14:paraId="1FEA46CC" w14:textId="77777777" w:rsidR="003256D7" w:rsidRPr="0059568B" w:rsidRDefault="003256D7" w:rsidP="00495778">
                  <w:pPr>
                    <w:spacing w:after="0" w:line="240" w:lineRule="auto"/>
                    <w:jc w:val="both"/>
                    <w:rPr>
                      <w:rFonts w:ascii="Arial" w:eastAsiaTheme="minorHAnsi" w:hAnsi="Arial" w:cs="Arial"/>
                      <w:b/>
                      <w:bCs/>
                      <w:sz w:val="20"/>
                      <w:szCs w:val="20"/>
                    </w:rPr>
                  </w:pPr>
                  <w:r w:rsidRPr="0059568B">
                    <w:rPr>
                      <w:rFonts w:ascii="Arial" w:eastAsiaTheme="minorHAnsi" w:hAnsi="Arial" w:cs="Arial"/>
                      <w:b/>
                      <w:bCs/>
                      <w:sz w:val="20"/>
                      <w:szCs w:val="20"/>
                    </w:rPr>
                    <w:t>Vježbe</w:t>
                  </w:r>
                </w:p>
              </w:tc>
            </w:tr>
            <w:tr w:rsidR="003256D7" w:rsidRPr="0059568B" w14:paraId="45E4A05E" w14:textId="77777777" w:rsidTr="00495778">
              <w:trPr>
                <w:cantSplit/>
                <w:trHeight w:val="699"/>
              </w:trPr>
              <w:tc>
                <w:tcPr>
                  <w:tcW w:w="3118" w:type="dxa"/>
                  <w:tcBorders>
                    <w:left w:val="single" w:sz="4" w:space="0" w:color="auto"/>
                  </w:tcBorders>
                  <w:vAlign w:val="center"/>
                </w:tcPr>
                <w:p w14:paraId="2567AB47" w14:textId="77777777" w:rsidR="003256D7" w:rsidRPr="0059568B" w:rsidRDefault="003256D7" w:rsidP="00495778">
                  <w:pPr>
                    <w:spacing w:after="0" w:line="240" w:lineRule="auto"/>
                    <w:jc w:val="both"/>
                    <w:rPr>
                      <w:rFonts w:ascii="Arial" w:eastAsiaTheme="minorHAnsi" w:hAnsi="Arial" w:cs="Arial"/>
                      <w:b/>
                      <w:bCs/>
                      <w:sz w:val="20"/>
                      <w:szCs w:val="20"/>
                    </w:rPr>
                  </w:pPr>
                  <w:r w:rsidRPr="0059568B">
                    <w:rPr>
                      <w:rFonts w:ascii="Arial" w:eastAsiaTheme="minorHAnsi" w:hAnsi="Arial" w:cs="Arial"/>
                      <w:b/>
                      <w:bCs/>
                      <w:sz w:val="20"/>
                      <w:szCs w:val="20"/>
                    </w:rPr>
                    <w:t>Tema</w:t>
                  </w:r>
                </w:p>
              </w:tc>
              <w:tc>
                <w:tcPr>
                  <w:tcW w:w="426" w:type="dxa"/>
                  <w:tcBorders>
                    <w:right w:val="single" w:sz="4" w:space="0" w:color="auto"/>
                  </w:tcBorders>
                  <w:vAlign w:val="center"/>
                </w:tcPr>
                <w:p w14:paraId="1522870E" w14:textId="77777777" w:rsidR="003256D7" w:rsidRPr="0059568B" w:rsidRDefault="003256D7" w:rsidP="00495778">
                  <w:pPr>
                    <w:spacing w:after="0" w:line="240" w:lineRule="auto"/>
                    <w:ind w:left="-108" w:right="-108"/>
                    <w:jc w:val="both"/>
                    <w:rPr>
                      <w:rFonts w:ascii="Arial" w:eastAsiaTheme="minorHAnsi" w:hAnsi="Arial" w:cs="Arial"/>
                      <w:b/>
                      <w:bCs/>
                      <w:sz w:val="20"/>
                      <w:szCs w:val="20"/>
                    </w:rPr>
                  </w:pPr>
                  <w:r w:rsidRPr="0059568B">
                    <w:rPr>
                      <w:rFonts w:ascii="Arial" w:eastAsiaTheme="minorHAnsi" w:hAnsi="Arial" w:cs="Arial"/>
                      <w:b/>
                      <w:bCs/>
                      <w:sz w:val="20"/>
                      <w:szCs w:val="20"/>
                    </w:rPr>
                    <w:t xml:space="preserve">Sati </w:t>
                  </w:r>
                </w:p>
              </w:tc>
              <w:tc>
                <w:tcPr>
                  <w:tcW w:w="3118" w:type="dxa"/>
                  <w:tcBorders>
                    <w:left w:val="single" w:sz="4" w:space="0" w:color="auto"/>
                  </w:tcBorders>
                  <w:vAlign w:val="center"/>
                </w:tcPr>
                <w:p w14:paraId="68A3E9C4" w14:textId="77777777" w:rsidR="003256D7" w:rsidRPr="0059568B" w:rsidRDefault="003256D7" w:rsidP="00495778">
                  <w:pPr>
                    <w:spacing w:after="0" w:line="240" w:lineRule="auto"/>
                    <w:jc w:val="both"/>
                    <w:rPr>
                      <w:rFonts w:ascii="Arial" w:eastAsiaTheme="minorHAnsi" w:hAnsi="Arial" w:cs="Arial"/>
                      <w:b/>
                      <w:bCs/>
                      <w:sz w:val="20"/>
                      <w:szCs w:val="20"/>
                    </w:rPr>
                  </w:pPr>
                  <w:r w:rsidRPr="0059568B">
                    <w:rPr>
                      <w:rFonts w:ascii="Arial" w:eastAsiaTheme="minorHAnsi" w:hAnsi="Arial" w:cs="Arial"/>
                      <w:b/>
                      <w:bCs/>
                      <w:sz w:val="20"/>
                      <w:szCs w:val="20"/>
                    </w:rPr>
                    <w:t>Tema</w:t>
                  </w:r>
                </w:p>
              </w:tc>
              <w:tc>
                <w:tcPr>
                  <w:tcW w:w="851" w:type="dxa"/>
                  <w:tcBorders>
                    <w:right w:val="single" w:sz="4" w:space="0" w:color="auto"/>
                  </w:tcBorders>
                  <w:vAlign w:val="center"/>
                </w:tcPr>
                <w:p w14:paraId="734C018E" w14:textId="77777777" w:rsidR="003256D7" w:rsidRPr="0059568B" w:rsidRDefault="003256D7" w:rsidP="00495778">
                  <w:pPr>
                    <w:spacing w:after="0" w:line="240" w:lineRule="auto"/>
                    <w:ind w:left="1560" w:right="-107" w:hanging="1668"/>
                    <w:jc w:val="both"/>
                    <w:rPr>
                      <w:rFonts w:ascii="Arial" w:eastAsiaTheme="minorHAnsi" w:hAnsi="Arial" w:cs="Arial"/>
                      <w:b/>
                      <w:bCs/>
                      <w:sz w:val="20"/>
                      <w:szCs w:val="20"/>
                    </w:rPr>
                  </w:pPr>
                  <w:r w:rsidRPr="0059568B">
                    <w:rPr>
                      <w:rFonts w:ascii="Arial" w:eastAsiaTheme="minorHAnsi" w:hAnsi="Arial" w:cs="Arial"/>
                      <w:b/>
                      <w:bCs/>
                      <w:sz w:val="20"/>
                      <w:szCs w:val="20"/>
                    </w:rPr>
                    <w:t xml:space="preserve">Sati </w:t>
                  </w:r>
                </w:p>
              </w:tc>
            </w:tr>
            <w:tr w:rsidR="003256D7" w:rsidRPr="0059568B" w14:paraId="7357242E" w14:textId="77777777" w:rsidTr="00495778">
              <w:trPr>
                <w:cantSplit/>
              </w:trPr>
              <w:tc>
                <w:tcPr>
                  <w:tcW w:w="3118" w:type="dxa"/>
                  <w:tcBorders>
                    <w:left w:val="single" w:sz="4" w:space="0" w:color="auto"/>
                  </w:tcBorders>
                  <w:vAlign w:val="center"/>
                </w:tcPr>
                <w:p w14:paraId="6EE912AF" w14:textId="719FDEDC" w:rsidR="003256D7" w:rsidRPr="0059568B" w:rsidRDefault="004E4017" w:rsidP="00495778">
                  <w:pPr>
                    <w:spacing w:before="100" w:beforeAutospacing="1" w:after="100" w:afterAutospacing="1" w:line="240" w:lineRule="auto"/>
                    <w:jc w:val="both"/>
                    <w:outlineLvl w:val="3"/>
                    <w:rPr>
                      <w:rFonts w:ascii="Arial" w:eastAsiaTheme="minorHAnsi" w:hAnsi="Arial" w:cs="Arial"/>
                      <w:sz w:val="20"/>
                      <w:szCs w:val="20"/>
                    </w:rPr>
                  </w:pPr>
                  <w:r w:rsidRPr="0059568B">
                    <w:rPr>
                      <w:rFonts w:ascii="Arial" w:eastAsiaTheme="minorHAnsi" w:hAnsi="Arial" w:cs="Arial"/>
                      <w:sz w:val="20"/>
                      <w:szCs w:val="20"/>
                    </w:rPr>
                    <w:t>Uvod u financijske izvedenice</w:t>
                  </w:r>
                  <w:r w:rsidR="00495778" w:rsidRPr="0059568B">
                    <w:rPr>
                      <w:rFonts w:ascii="Arial" w:eastAsiaTheme="minorHAnsi" w:hAnsi="Arial" w:cs="Arial"/>
                      <w:sz w:val="20"/>
                      <w:szCs w:val="20"/>
                    </w:rPr>
                    <w:t xml:space="preserve">. </w:t>
                  </w:r>
                  <w:r w:rsidRPr="0059568B">
                    <w:rPr>
                      <w:rFonts w:ascii="Arial" w:eastAsiaTheme="minorHAnsi" w:hAnsi="Arial" w:cs="Arial"/>
                      <w:sz w:val="20"/>
                      <w:szCs w:val="20"/>
                    </w:rPr>
                    <w:t>Definicija i uloga financijskih izvedenica u financijskom sustavu. Povijesni razvoj tržišta izvedenica. Temeljni elementi izvedenica</w:t>
                  </w:r>
                  <w:r w:rsidR="002773D8">
                    <w:rPr>
                      <w:rFonts w:ascii="Arial" w:eastAsiaTheme="minorHAnsi" w:hAnsi="Arial" w:cs="Arial"/>
                      <w:sz w:val="20"/>
                      <w:szCs w:val="20"/>
                    </w:rPr>
                    <w:t>.</w:t>
                  </w:r>
                  <w:r w:rsidRPr="0059568B">
                    <w:rPr>
                      <w:rFonts w:ascii="Arial" w:eastAsiaTheme="minorHAnsi" w:hAnsi="Arial" w:cs="Arial"/>
                      <w:sz w:val="20"/>
                      <w:szCs w:val="20"/>
                    </w:rPr>
                    <w:t xml:space="preserve"> </w:t>
                  </w:r>
                </w:p>
              </w:tc>
              <w:tc>
                <w:tcPr>
                  <w:tcW w:w="426" w:type="dxa"/>
                  <w:tcBorders>
                    <w:right w:val="single" w:sz="4" w:space="0" w:color="auto"/>
                  </w:tcBorders>
                  <w:vAlign w:val="center"/>
                </w:tcPr>
                <w:p w14:paraId="7E7EA9EC" w14:textId="094F4197" w:rsidR="003256D7" w:rsidRPr="0059568B" w:rsidRDefault="004E4017" w:rsidP="00495778">
                  <w:pPr>
                    <w:spacing w:after="0" w:line="240" w:lineRule="auto"/>
                    <w:jc w:val="both"/>
                    <w:rPr>
                      <w:rFonts w:ascii="Arial" w:eastAsiaTheme="minorHAnsi" w:hAnsi="Arial" w:cs="Arial"/>
                      <w:sz w:val="20"/>
                      <w:szCs w:val="20"/>
                    </w:rPr>
                  </w:pPr>
                  <w:r w:rsidRPr="0059568B">
                    <w:rPr>
                      <w:rFonts w:ascii="Arial" w:eastAsiaTheme="minorHAnsi" w:hAnsi="Arial" w:cs="Arial"/>
                      <w:sz w:val="20"/>
                      <w:szCs w:val="20"/>
                    </w:rPr>
                    <w:t>2</w:t>
                  </w:r>
                </w:p>
              </w:tc>
              <w:tc>
                <w:tcPr>
                  <w:tcW w:w="3118" w:type="dxa"/>
                  <w:tcBorders>
                    <w:left w:val="single" w:sz="4" w:space="0" w:color="auto"/>
                  </w:tcBorders>
                  <w:vAlign w:val="center"/>
                </w:tcPr>
                <w:p w14:paraId="5C49C7BB" w14:textId="79F52FDB" w:rsidR="003256D7" w:rsidRPr="0059568B" w:rsidRDefault="004E4017" w:rsidP="00495778">
                  <w:pPr>
                    <w:spacing w:before="100" w:beforeAutospacing="1" w:after="100" w:afterAutospacing="1" w:line="240" w:lineRule="auto"/>
                    <w:jc w:val="both"/>
                    <w:outlineLvl w:val="3"/>
                    <w:rPr>
                      <w:rFonts w:ascii="Arial" w:eastAsiaTheme="minorHAnsi" w:hAnsi="Arial" w:cs="Arial"/>
                      <w:sz w:val="20"/>
                      <w:szCs w:val="20"/>
                    </w:rPr>
                  </w:pPr>
                  <w:r w:rsidRPr="0059568B">
                    <w:rPr>
                      <w:rFonts w:ascii="Arial" w:eastAsiaTheme="minorHAnsi" w:hAnsi="Arial" w:cs="Arial"/>
                      <w:sz w:val="20"/>
                      <w:szCs w:val="20"/>
                    </w:rPr>
                    <w:t>Uvod u financijske izvedenice</w:t>
                  </w:r>
                  <w:r w:rsidR="00495778" w:rsidRPr="0059568B">
                    <w:rPr>
                      <w:rFonts w:ascii="Arial" w:eastAsiaTheme="minorHAnsi" w:hAnsi="Arial" w:cs="Arial"/>
                      <w:sz w:val="20"/>
                      <w:szCs w:val="20"/>
                    </w:rPr>
                    <w:t xml:space="preserve">. </w:t>
                  </w:r>
                  <w:r w:rsidRPr="0059568B">
                    <w:rPr>
                      <w:rFonts w:ascii="Arial" w:eastAsiaTheme="minorHAnsi" w:hAnsi="Arial" w:cs="Arial"/>
                      <w:sz w:val="20"/>
                      <w:szCs w:val="20"/>
                    </w:rPr>
                    <w:t xml:space="preserve"> Definicija i uloga financijskih izvedenica u financijskom sustavu. Povijesni razvoj tržišta izvedenica. Temeljni elementi izvedenica.</w:t>
                  </w:r>
                </w:p>
              </w:tc>
              <w:tc>
                <w:tcPr>
                  <w:tcW w:w="851" w:type="dxa"/>
                  <w:tcBorders>
                    <w:right w:val="single" w:sz="4" w:space="0" w:color="auto"/>
                  </w:tcBorders>
                  <w:vAlign w:val="center"/>
                </w:tcPr>
                <w:p w14:paraId="15803AA9" w14:textId="77777777" w:rsidR="003256D7" w:rsidRPr="0059568B" w:rsidRDefault="003256D7" w:rsidP="00495778">
                  <w:pPr>
                    <w:spacing w:after="0" w:line="240" w:lineRule="auto"/>
                    <w:jc w:val="both"/>
                    <w:rPr>
                      <w:rFonts w:ascii="Arial" w:eastAsiaTheme="minorHAnsi" w:hAnsi="Arial" w:cs="Arial"/>
                      <w:sz w:val="20"/>
                      <w:szCs w:val="20"/>
                    </w:rPr>
                  </w:pPr>
                  <w:r w:rsidRPr="0059568B">
                    <w:rPr>
                      <w:rFonts w:ascii="Arial" w:eastAsiaTheme="minorHAnsi" w:hAnsi="Arial" w:cs="Arial"/>
                      <w:sz w:val="20"/>
                      <w:szCs w:val="20"/>
                    </w:rPr>
                    <w:t>2</w:t>
                  </w:r>
                </w:p>
              </w:tc>
            </w:tr>
            <w:tr w:rsidR="003256D7" w:rsidRPr="0059568B" w14:paraId="47B7F06B" w14:textId="77777777" w:rsidTr="00495778">
              <w:trPr>
                <w:cantSplit/>
              </w:trPr>
              <w:tc>
                <w:tcPr>
                  <w:tcW w:w="3118" w:type="dxa"/>
                  <w:tcBorders>
                    <w:left w:val="single" w:sz="4" w:space="0" w:color="auto"/>
                  </w:tcBorders>
                  <w:vAlign w:val="center"/>
                </w:tcPr>
                <w:p w14:paraId="71140127" w14:textId="1D35997B" w:rsidR="003256D7" w:rsidRPr="0059568B" w:rsidRDefault="00A456A6" w:rsidP="002773D8">
                  <w:pPr>
                    <w:spacing w:after="0" w:line="240" w:lineRule="auto"/>
                    <w:jc w:val="both"/>
                    <w:rPr>
                      <w:rFonts w:ascii="Arial" w:eastAsiaTheme="minorHAnsi" w:hAnsi="Arial" w:cs="Arial"/>
                      <w:sz w:val="20"/>
                      <w:szCs w:val="20"/>
                    </w:rPr>
                  </w:pPr>
                  <w:r w:rsidRPr="0059568B">
                    <w:rPr>
                      <w:rFonts w:ascii="Arial" w:eastAsiaTheme="minorHAnsi" w:hAnsi="Arial" w:cs="Arial"/>
                      <w:sz w:val="20"/>
                      <w:szCs w:val="20"/>
                    </w:rPr>
                    <w:t>Karakteristike i primjena forward ugovora. Primjena forwarda u zaštiti od rizika (hedging) i špekulaciji. Vrednovanje forward ugovora – arbitražni pristup, diskontiranje budućih novčanih tokova i utjecaj kamatnih stopa.</w:t>
                  </w:r>
                </w:p>
              </w:tc>
              <w:tc>
                <w:tcPr>
                  <w:tcW w:w="426" w:type="dxa"/>
                  <w:tcBorders>
                    <w:right w:val="single" w:sz="4" w:space="0" w:color="auto"/>
                  </w:tcBorders>
                  <w:vAlign w:val="center"/>
                </w:tcPr>
                <w:p w14:paraId="277D2C88" w14:textId="7C90E631" w:rsidR="003256D7" w:rsidRPr="0059568B" w:rsidRDefault="00A456A6" w:rsidP="00495778">
                  <w:pPr>
                    <w:spacing w:after="0" w:line="240" w:lineRule="auto"/>
                    <w:jc w:val="both"/>
                    <w:rPr>
                      <w:rFonts w:ascii="Arial" w:eastAsiaTheme="minorHAnsi" w:hAnsi="Arial" w:cs="Arial"/>
                      <w:sz w:val="20"/>
                      <w:szCs w:val="20"/>
                    </w:rPr>
                  </w:pPr>
                  <w:r w:rsidRPr="0059568B">
                    <w:rPr>
                      <w:rFonts w:ascii="Arial" w:eastAsiaTheme="minorHAnsi" w:hAnsi="Arial" w:cs="Arial"/>
                      <w:sz w:val="20"/>
                      <w:szCs w:val="20"/>
                    </w:rPr>
                    <w:t>2</w:t>
                  </w:r>
                </w:p>
              </w:tc>
              <w:tc>
                <w:tcPr>
                  <w:tcW w:w="3118" w:type="dxa"/>
                  <w:tcBorders>
                    <w:left w:val="single" w:sz="4" w:space="0" w:color="auto"/>
                  </w:tcBorders>
                  <w:vAlign w:val="center"/>
                </w:tcPr>
                <w:p w14:paraId="08221E86" w14:textId="2C4DCB64" w:rsidR="003256D7" w:rsidRPr="0059568B" w:rsidRDefault="00A456A6" w:rsidP="002773D8">
                  <w:pPr>
                    <w:spacing w:after="0" w:line="240" w:lineRule="auto"/>
                    <w:jc w:val="both"/>
                    <w:rPr>
                      <w:rFonts w:ascii="Arial" w:eastAsiaTheme="minorHAnsi" w:hAnsi="Arial" w:cs="Arial"/>
                      <w:sz w:val="20"/>
                      <w:szCs w:val="20"/>
                    </w:rPr>
                  </w:pPr>
                  <w:r w:rsidRPr="0059568B">
                    <w:rPr>
                      <w:rFonts w:ascii="Arial" w:eastAsiaTheme="minorHAnsi" w:hAnsi="Arial" w:cs="Arial"/>
                      <w:sz w:val="20"/>
                      <w:szCs w:val="20"/>
                    </w:rPr>
                    <w:t>Karakteristike i primjena forward ugovora. Primjena forwarda u zaštiti od rizika (hedging) i špekulaciji. Vrednovanje forward ugovora – arbitražni pristup, diskontiranje budućih novčanih tokova i utjecaj kamatnih stopa.</w:t>
                  </w:r>
                </w:p>
              </w:tc>
              <w:tc>
                <w:tcPr>
                  <w:tcW w:w="851" w:type="dxa"/>
                  <w:tcBorders>
                    <w:right w:val="single" w:sz="4" w:space="0" w:color="auto"/>
                  </w:tcBorders>
                  <w:vAlign w:val="center"/>
                </w:tcPr>
                <w:p w14:paraId="1FF9A83D" w14:textId="77777777" w:rsidR="003256D7" w:rsidRPr="0059568B" w:rsidRDefault="003256D7" w:rsidP="00495778">
                  <w:pPr>
                    <w:spacing w:after="0" w:line="240" w:lineRule="auto"/>
                    <w:jc w:val="both"/>
                    <w:rPr>
                      <w:rFonts w:ascii="Arial" w:eastAsiaTheme="minorHAnsi" w:hAnsi="Arial" w:cs="Arial"/>
                      <w:sz w:val="20"/>
                      <w:szCs w:val="20"/>
                    </w:rPr>
                  </w:pPr>
                  <w:r w:rsidRPr="0059568B">
                    <w:rPr>
                      <w:rFonts w:ascii="Arial" w:eastAsiaTheme="minorHAnsi" w:hAnsi="Arial" w:cs="Arial"/>
                      <w:sz w:val="20"/>
                      <w:szCs w:val="20"/>
                    </w:rPr>
                    <w:t>2</w:t>
                  </w:r>
                </w:p>
              </w:tc>
            </w:tr>
            <w:tr w:rsidR="003256D7" w:rsidRPr="0059568B" w14:paraId="765F87B5" w14:textId="77777777" w:rsidTr="00495778">
              <w:trPr>
                <w:cantSplit/>
              </w:trPr>
              <w:tc>
                <w:tcPr>
                  <w:tcW w:w="3118" w:type="dxa"/>
                  <w:tcBorders>
                    <w:left w:val="single" w:sz="4" w:space="0" w:color="auto"/>
                  </w:tcBorders>
                  <w:vAlign w:val="center"/>
                </w:tcPr>
                <w:p w14:paraId="768F24EA" w14:textId="48116E26" w:rsidR="003256D7" w:rsidRPr="0059568B" w:rsidRDefault="00A456A6" w:rsidP="00495778">
                  <w:pPr>
                    <w:spacing w:after="0" w:line="240" w:lineRule="auto"/>
                    <w:jc w:val="both"/>
                    <w:rPr>
                      <w:rFonts w:ascii="Arial" w:eastAsiaTheme="minorHAnsi" w:hAnsi="Arial" w:cs="Arial"/>
                      <w:sz w:val="20"/>
                      <w:szCs w:val="20"/>
                    </w:rPr>
                  </w:pPr>
                  <w:r w:rsidRPr="0059568B">
                    <w:rPr>
                      <w:rFonts w:ascii="Arial" w:eastAsiaTheme="minorHAnsi" w:hAnsi="Arial" w:cs="Arial"/>
                      <w:sz w:val="20"/>
                      <w:szCs w:val="20"/>
                    </w:rPr>
                    <w:lastRenderedPageBreak/>
                    <w:t>Struktura i obilježja futures ugovora. Razlike između forwarda i futuresa. Tržište futures ugovora i uloga klirinške kuće. Vrednovanje futures ugovora – dnevno poravnanje i utjecaj kamatnih stopa. Primjena futuresa u</w:t>
                  </w:r>
                  <w:r w:rsidR="002773D8">
                    <w:rPr>
                      <w:rFonts w:ascii="Arial" w:eastAsiaTheme="minorHAnsi" w:hAnsi="Arial" w:cs="Arial"/>
                      <w:sz w:val="20"/>
                      <w:szCs w:val="20"/>
                    </w:rPr>
                    <w:t xml:space="preserve"> zaštiti od rizika (hedging) i š</w:t>
                  </w:r>
                  <w:r w:rsidRPr="0059568B">
                    <w:rPr>
                      <w:rFonts w:ascii="Arial" w:eastAsiaTheme="minorHAnsi" w:hAnsi="Arial" w:cs="Arial"/>
                      <w:sz w:val="20"/>
                      <w:szCs w:val="20"/>
                    </w:rPr>
                    <w:t>pekulaciji.</w:t>
                  </w:r>
                </w:p>
              </w:tc>
              <w:tc>
                <w:tcPr>
                  <w:tcW w:w="426" w:type="dxa"/>
                  <w:tcBorders>
                    <w:right w:val="single" w:sz="4" w:space="0" w:color="auto"/>
                  </w:tcBorders>
                  <w:vAlign w:val="center"/>
                </w:tcPr>
                <w:p w14:paraId="6C88225C" w14:textId="5DDBEE78" w:rsidR="003256D7" w:rsidRPr="0059568B" w:rsidRDefault="00A456A6" w:rsidP="00495778">
                  <w:pPr>
                    <w:spacing w:after="0" w:line="240" w:lineRule="auto"/>
                    <w:jc w:val="both"/>
                    <w:rPr>
                      <w:rFonts w:ascii="Arial" w:eastAsiaTheme="minorHAnsi" w:hAnsi="Arial" w:cs="Arial"/>
                      <w:sz w:val="20"/>
                      <w:szCs w:val="20"/>
                    </w:rPr>
                  </w:pPr>
                  <w:r w:rsidRPr="0059568B">
                    <w:rPr>
                      <w:rFonts w:ascii="Arial" w:eastAsiaTheme="minorHAnsi" w:hAnsi="Arial" w:cs="Arial"/>
                      <w:sz w:val="20"/>
                      <w:szCs w:val="20"/>
                    </w:rPr>
                    <w:t>2</w:t>
                  </w:r>
                </w:p>
              </w:tc>
              <w:tc>
                <w:tcPr>
                  <w:tcW w:w="3118" w:type="dxa"/>
                  <w:tcBorders>
                    <w:left w:val="single" w:sz="4" w:space="0" w:color="auto"/>
                  </w:tcBorders>
                  <w:vAlign w:val="center"/>
                </w:tcPr>
                <w:p w14:paraId="3D9B1F47" w14:textId="486AE4F4" w:rsidR="003256D7" w:rsidRPr="0059568B" w:rsidRDefault="00A456A6" w:rsidP="00495778">
                  <w:pPr>
                    <w:spacing w:after="0" w:line="240" w:lineRule="auto"/>
                    <w:jc w:val="both"/>
                    <w:rPr>
                      <w:rFonts w:ascii="Arial" w:eastAsiaTheme="minorHAnsi" w:hAnsi="Arial" w:cs="Arial"/>
                      <w:sz w:val="20"/>
                      <w:szCs w:val="20"/>
                    </w:rPr>
                  </w:pPr>
                  <w:r w:rsidRPr="0059568B">
                    <w:rPr>
                      <w:rFonts w:ascii="Arial" w:eastAsiaTheme="minorHAnsi" w:hAnsi="Arial" w:cs="Arial"/>
                      <w:sz w:val="20"/>
                      <w:szCs w:val="20"/>
                    </w:rPr>
                    <w:t>Struktura i obilježja futures ugovora. Razlike između forwarda i futuresa. Tržište futures ugovora i uloga klirinške kuće. Vrednovanje futures ugovora – dnevno poravnanje i utjecaj kamatnih stopa. Primjena futuresa u</w:t>
                  </w:r>
                  <w:r w:rsidR="002773D8">
                    <w:rPr>
                      <w:rFonts w:ascii="Arial" w:eastAsiaTheme="minorHAnsi" w:hAnsi="Arial" w:cs="Arial"/>
                      <w:sz w:val="20"/>
                      <w:szCs w:val="20"/>
                    </w:rPr>
                    <w:t xml:space="preserve"> zaštiti od rizika (hedging) i š</w:t>
                  </w:r>
                  <w:r w:rsidRPr="0059568B">
                    <w:rPr>
                      <w:rFonts w:ascii="Arial" w:eastAsiaTheme="minorHAnsi" w:hAnsi="Arial" w:cs="Arial"/>
                      <w:sz w:val="20"/>
                      <w:szCs w:val="20"/>
                    </w:rPr>
                    <w:t>pekulaciji.</w:t>
                  </w:r>
                </w:p>
              </w:tc>
              <w:tc>
                <w:tcPr>
                  <w:tcW w:w="851" w:type="dxa"/>
                  <w:tcBorders>
                    <w:right w:val="single" w:sz="4" w:space="0" w:color="auto"/>
                  </w:tcBorders>
                  <w:vAlign w:val="center"/>
                </w:tcPr>
                <w:p w14:paraId="030BCA60" w14:textId="77777777" w:rsidR="003256D7" w:rsidRPr="0059568B" w:rsidRDefault="003256D7" w:rsidP="00495778">
                  <w:pPr>
                    <w:spacing w:after="0" w:line="240" w:lineRule="auto"/>
                    <w:jc w:val="both"/>
                    <w:rPr>
                      <w:rFonts w:ascii="Arial" w:eastAsiaTheme="minorHAnsi" w:hAnsi="Arial" w:cs="Arial"/>
                      <w:sz w:val="20"/>
                      <w:szCs w:val="20"/>
                    </w:rPr>
                  </w:pPr>
                  <w:r w:rsidRPr="0059568B">
                    <w:rPr>
                      <w:rFonts w:ascii="Arial" w:eastAsiaTheme="minorHAnsi" w:hAnsi="Arial" w:cs="Arial"/>
                      <w:sz w:val="20"/>
                      <w:szCs w:val="20"/>
                    </w:rPr>
                    <w:t>2</w:t>
                  </w:r>
                </w:p>
              </w:tc>
            </w:tr>
            <w:tr w:rsidR="003256D7" w:rsidRPr="0059568B" w14:paraId="25B43A66" w14:textId="77777777" w:rsidTr="00495778">
              <w:trPr>
                <w:cantSplit/>
              </w:trPr>
              <w:tc>
                <w:tcPr>
                  <w:tcW w:w="3118" w:type="dxa"/>
                  <w:tcBorders>
                    <w:left w:val="single" w:sz="4" w:space="0" w:color="auto"/>
                  </w:tcBorders>
                  <w:vAlign w:val="center"/>
                </w:tcPr>
                <w:p w14:paraId="49E62BDB" w14:textId="194707CC" w:rsidR="003256D7" w:rsidRPr="0059568B" w:rsidRDefault="00A456A6" w:rsidP="00495778">
                  <w:pPr>
                    <w:spacing w:after="0" w:line="240" w:lineRule="auto"/>
                    <w:jc w:val="both"/>
                    <w:rPr>
                      <w:rFonts w:ascii="Arial" w:eastAsiaTheme="minorHAnsi" w:hAnsi="Arial" w:cs="Arial"/>
                      <w:sz w:val="20"/>
                      <w:szCs w:val="20"/>
                    </w:rPr>
                  </w:pPr>
                  <w:r w:rsidRPr="0059568B">
                    <w:rPr>
                      <w:rFonts w:ascii="Arial" w:eastAsiaTheme="minorHAnsi" w:hAnsi="Arial" w:cs="Arial"/>
                      <w:sz w:val="20"/>
                      <w:szCs w:val="20"/>
                    </w:rPr>
                    <w:t>Vrste swap ugovora (kamatni swapovi, valutni swapovi, robni swapovi). Funkcioniranje swap tržišta i ugovaranje swapova. Metode vrednovanja swapova – sadašnja vrijednost budućih novčanih tokova, primjena diskontnih faktora i uloga referentnih kamatnih stopa.</w:t>
                  </w:r>
                </w:p>
              </w:tc>
              <w:tc>
                <w:tcPr>
                  <w:tcW w:w="426" w:type="dxa"/>
                  <w:tcBorders>
                    <w:right w:val="single" w:sz="4" w:space="0" w:color="auto"/>
                  </w:tcBorders>
                  <w:vAlign w:val="center"/>
                </w:tcPr>
                <w:p w14:paraId="1E2D6021" w14:textId="76895656" w:rsidR="003256D7" w:rsidRPr="0059568B" w:rsidRDefault="00851AA5" w:rsidP="00495778">
                  <w:pPr>
                    <w:spacing w:after="0" w:line="240" w:lineRule="auto"/>
                    <w:jc w:val="both"/>
                    <w:rPr>
                      <w:rFonts w:ascii="Arial" w:eastAsiaTheme="minorHAnsi" w:hAnsi="Arial" w:cs="Arial"/>
                      <w:sz w:val="20"/>
                      <w:szCs w:val="20"/>
                    </w:rPr>
                  </w:pPr>
                  <w:r w:rsidRPr="0059568B">
                    <w:rPr>
                      <w:rFonts w:ascii="Arial" w:eastAsiaTheme="minorHAnsi" w:hAnsi="Arial" w:cs="Arial"/>
                      <w:sz w:val="20"/>
                      <w:szCs w:val="20"/>
                    </w:rPr>
                    <w:t>2</w:t>
                  </w:r>
                </w:p>
              </w:tc>
              <w:tc>
                <w:tcPr>
                  <w:tcW w:w="3118" w:type="dxa"/>
                  <w:tcBorders>
                    <w:left w:val="single" w:sz="4" w:space="0" w:color="auto"/>
                  </w:tcBorders>
                  <w:vAlign w:val="center"/>
                </w:tcPr>
                <w:p w14:paraId="4DCD9739" w14:textId="422B683E" w:rsidR="003256D7" w:rsidRPr="0059568B" w:rsidRDefault="00A456A6" w:rsidP="00495778">
                  <w:pPr>
                    <w:spacing w:after="0" w:line="240" w:lineRule="auto"/>
                    <w:jc w:val="both"/>
                    <w:rPr>
                      <w:rFonts w:ascii="Arial" w:eastAsiaTheme="minorHAnsi" w:hAnsi="Arial" w:cs="Arial"/>
                      <w:sz w:val="20"/>
                      <w:szCs w:val="20"/>
                    </w:rPr>
                  </w:pPr>
                  <w:r w:rsidRPr="0059568B">
                    <w:rPr>
                      <w:rFonts w:ascii="Arial" w:eastAsiaTheme="minorHAnsi" w:hAnsi="Arial" w:cs="Arial"/>
                      <w:sz w:val="20"/>
                      <w:szCs w:val="20"/>
                    </w:rPr>
                    <w:t>Vrste swap ugovora (kamatni swapovi, valutni swapovi, robni swapovi). Funkcioniranje swap tržišta i ugovaranje swapova. Metode vrednovanja swapova – sadašnja vrijednost budućih novčanih tokova, primjena diskontnih faktora i uloga referentnih kamatnih stopa.</w:t>
                  </w:r>
                </w:p>
              </w:tc>
              <w:tc>
                <w:tcPr>
                  <w:tcW w:w="851" w:type="dxa"/>
                  <w:tcBorders>
                    <w:right w:val="single" w:sz="4" w:space="0" w:color="auto"/>
                  </w:tcBorders>
                  <w:vAlign w:val="center"/>
                </w:tcPr>
                <w:p w14:paraId="632F3940" w14:textId="77777777" w:rsidR="003256D7" w:rsidRPr="0059568B" w:rsidRDefault="003256D7" w:rsidP="00495778">
                  <w:pPr>
                    <w:spacing w:after="0" w:line="240" w:lineRule="auto"/>
                    <w:jc w:val="both"/>
                    <w:rPr>
                      <w:rFonts w:ascii="Arial" w:eastAsiaTheme="minorHAnsi" w:hAnsi="Arial" w:cs="Arial"/>
                      <w:sz w:val="20"/>
                      <w:szCs w:val="20"/>
                    </w:rPr>
                  </w:pPr>
                  <w:r w:rsidRPr="0059568B">
                    <w:rPr>
                      <w:rFonts w:ascii="Arial" w:eastAsiaTheme="minorHAnsi" w:hAnsi="Arial" w:cs="Arial"/>
                      <w:sz w:val="20"/>
                      <w:szCs w:val="20"/>
                    </w:rPr>
                    <w:t>2</w:t>
                  </w:r>
                </w:p>
              </w:tc>
            </w:tr>
            <w:tr w:rsidR="003256D7" w:rsidRPr="0059568B" w14:paraId="6FFEEFF1" w14:textId="77777777" w:rsidTr="00495778">
              <w:trPr>
                <w:cantSplit/>
              </w:trPr>
              <w:tc>
                <w:tcPr>
                  <w:tcW w:w="3118" w:type="dxa"/>
                  <w:tcBorders>
                    <w:left w:val="single" w:sz="4" w:space="0" w:color="auto"/>
                  </w:tcBorders>
                  <w:vAlign w:val="center"/>
                </w:tcPr>
                <w:p w14:paraId="0E310EFC" w14:textId="28D48DB8" w:rsidR="003256D7" w:rsidRPr="0059568B" w:rsidRDefault="00851AA5" w:rsidP="00495778">
                  <w:pPr>
                    <w:spacing w:after="0" w:line="240" w:lineRule="auto"/>
                    <w:jc w:val="both"/>
                    <w:rPr>
                      <w:rFonts w:ascii="Arial" w:eastAsiaTheme="minorHAnsi" w:hAnsi="Arial" w:cs="Arial"/>
                      <w:sz w:val="20"/>
                      <w:szCs w:val="20"/>
                    </w:rPr>
                  </w:pPr>
                  <w:r w:rsidRPr="0059568B">
                    <w:rPr>
                      <w:rFonts w:ascii="Arial" w:eastAsiaTheme="minorHAnsi" w:hAnsi="Arial" w:cs="Arial"/>
                      <w:sz w:val="20"/>
                      <w:szCs w:val="20"/>
                    </w:rPr>
                    <w:t>Pojam i značaj opcijskih ugovora. Razlika između opcija i drugih izvedenica. Pregled tržišta opcijskih ugovora. Kupovne (call) i prodajne (put) opcije. Američke vs. europske opcije. Dug i kratak položaj u opcijama. Kombinirane opcijske strategije</w:t>
                  </w:r>
                </w:p>
              </w:tc>
              <w:tc>
                <w:tcPr>
                  <w:tcW w:w="426" w:type="dxa"/>
                  <w:tcBorders>
                    <w:right w:val="single" w:sz="4" w:space="0" w:color="auto"/>
                  </w:tcBorders>
                  <w:vAlign w:val="center"/>
                </w:tcPr>
                <w:p w14:paraId="0B18884E" w14:textId="0DC20FEA" w:rsidR="003256D7" w:rsidRPr="0059568B" w:rsidRDefault="00851AA5" w:rsidP="00495778">
                  <w:pPr>
                    <w:spacing w:after="0" w:line="240" w:lineRule="auto"/>
                    <w:jc w:val="both"/>
                    <w:rPr>
                      <w:rFonts w:ascii="Arial" w:eastAsiaTheme="minorHAnsi" w:hAnsi="Arial" w:cs="Arial"/>
                      <w:sz w:val="20"/>
                      <w:szCs w:val="20"/>
                    </w:rPr>
                  </w:pPr>
                  <w:r w:rsidRPr="0059568B">
                    <w:rPr>
                      <w:rFonts w:ascii="Arial" w:eastAsiaTheme="minorHAnsi" w:hAnsi="Arial" w:cs="Arial"/>
                      <w:sz w:val="20"/>
                      <w:szCs w:val="20"/>
                    </w:rPr>
                    <w:t>2</w:t>
                  </w:r>
                </w:p>
              </w:tc>
              <w:tc>
                <w:tcPr>
                  <w:tcW w:w="3118" w:type="dxa"/>
                  <w:tcBorders>
                    <w:left w:val="single" w:sz="4" w:space="0" w:color="auto"/>
                  </w:tcBorders>
                  <w:vAlign w:val="center"/>
                </w:tcPr>
                <w:p w14:paraId="4731D900" w14:textId="6BB5656A" w:rsidR="003256D7" w:rsidRPr="0059568B" w:rsidRDefault="00851AA5" w:rsidP="00495778">
                  <w:pPr>
                    <w:spacing w:after="0" w:line="240" w:lineRule="auto"/>
                    <w:jc w:val="both"/>
                    <w:rPr>
                      <w:rFonts w:ascii="Arial" w:eastAsiaTheme="minorHAnsi" w:hAnsi="Arial" w:cs="Arial"/>
                      <w:sz w:val="20"/>
                      <w:szCs w:val="20"/>
                    </w:rPr>
                  </w:pPr>
                  <w:r w:rsidRPr="0059568B">
                    <w:rPr>
                      <w:rFonts w:ascii="Arial" w:eastAsiaTheme="minorHAnsi" w:hAnsi="Arial" w:cs="Arial"/>
                      <w:sz w:val="20"/>
                      <w:szCs w:val="20"/>
                    </w:rPr>
                    <w:t>Pojam i značaj opcijskih ugovora. Razlika između opcija i drugih izvedenica. Pregled tržišta opcijskih ugovora. Kupovne (call) i prodajne (put) opcije. Američke vs. europske opcije. Dug i kratak položaj u opcijama. Kombinirane opcijske strategije</w:t>
                  </w:r>
                </w:p>
              </w:tc>
              <w:tc>
                <w:tcPr>
                  <w:tcW w:w="851" w:type="dxa"/>
                  <w:tcBorders>
                    <w:right w:val="single" w:sz="4" w:space="0" w:color="auto"/>
                  </w:tcBorders>
                  <w:vAlign w:val="center"/>
                </w:tcPr>
                <w:p w14:paraId="5E5EA579" w14:textId="77777777" w:rsidR="003256D7" w:rsidRPr="0059568B" w:rsidRDefault="003256D7" w:rsidP="00495778">
                  <w:pPr>
                    <w:spacing w:after="0" w:line="240" w:lineRule="auto"/>
                    <w:jc w:val="both"/>
                    <w:rPr>
                      <w:rFonts w:ascii="Arial" w:eastAsiaTheme="minorHAnsi" w:hAnsi="Arial" w:cs="Arial"/>
                      <w:sz w:val="20"/>
                      <w:szCs w:val="20"/>
                    </w:rPr>
                  </w:pPr>
                  <w:r w:rsidRPr="0059568B">
                    <w:rPr>
                      <w:rFonts w:ascii="Arial" w:eastAsiaTheme="minorHAnsi" w:hAnsi="Arial" w:cs="Arial"/>
                      <w:sz w:val="20"/>
                      <w:szCs w:val="20"/>
                    </w:rPr>
                    <w:t>2</w:t>
                  </w:r>
                </w:p>
              </w:tc>
            </w:tr>
            <w:tr w:rsidR="003256D7" w:rsidRPr="0059568B" w14:paraId="61B1F802" w14:textId="77777777" w:rsidTr="00495778">
              <w:trPr>
                <w:cantSplit/>
              </w:trPr>
              <w:tc>
                <w:tcPr>
                  <w:tcW w:w="3118" w:type="dxa"/>
                  <w:tcBorders>
                    <w:left w:val="single" w:sz="4" w:space="0" w:color="auto"/>
                  </w:tcBorders>
                  <w:vAlign w:val="center"/>
                </w:tcPr>
                <w:p w14:paraId="2247DA5A" w14:textId="5C63316A" w:rsidR="003256D7" w:rsidRPr="0059568B" w:rsidRDefault="00851AA5" w:rsidP="00495778">
                  <w:pPr>
                    <w:spacing w:after="0" w:line="240" w:lineRule="auto"/>
                    <w:jc w:val="both"/>
                    <w:rPr>
                      <w:rFonts w:ascii="Arial" w:eastAsiaTheme="minorHAnsi" w:hAnsi="Arial" w:cs="Arial"/>
                      <w:sz w:val="20"/>
                      <w:szCs w:val="20"/>
                    </w:rPr>
                  </w:pPr>
                  <w:r w:rsidRPr="0059568B">
                    <w:rPr>
                      <w:rFonts w:ascii="Arial" w:eastAsiaTheme="minorHAnsi" w:hAnsi="Arial" w:cs="Arial"/>
                      <w:sz w:val="20"/>
                      <w:szCs w:val="20"/>
                    </w:rPr>
                    <w:t>Faktori koji određuju cijenu opcije. Black-Scholes formula za proračun cijene europskih opcija. Pretpostavke modela i ograničenja. Binomni model za vrednovanje opcija:</w:t>
                  </w:r>
                </w:p>
              </w:tc>
              <w:tc>
                <w:tcPr>
                  <w:tcW w:w="426" w:type="dxa"/>
                  <w:tcBorders>
                    <w:right w:val="single" w:sz="4" w:space="0" w:color="auto"/>
                  </w:tcBorders>
                  <w:vAlign w:val="center"/>
                </w:tcPr>
                <w:p w14:paraId="39907474" w14:textId="68E9426C" w:rsidR="003256D7" w:rsidRPr="0059568B" w:rsidRDefault="00851AA5" w:rsidP="00495778">
                  <w:pPr>
                    <w:spacing w:after="0" w:line="240" w:lineRule="auto"/>
                    <w:jc w:val="both"/>
                    <w:rPr>
                      <w:rFonts w:ascii="Arial" w:eastAsiaTheme="minorHAnsi" w:hAnsi="Arial" w:cs="Arial"/>
                      <w:sz w:val="20"/>
                      <w:szCs w:val="20"/>
                    </w:rPr>
                  </w:pPr>
                  <w:r w:rsidRPr="0059568B">
                    <w:rPr>
                      <w:rFonts w:ascii="Arial" w:eastAsiaTheme="minorHAnsi" w:hAnsi="Arial" w:cs="Arial"/>
                      <w:sz w:val="20"/>
                      <w:szCs w:val="20"/>
                    </w:rPr>
                    <w:t>2</w:t>
                  </w:r>
                </w:p>
              </w:tc>
              <w:tc>
                <w:tcPr>
                  <w:tcW w:w="3118" w:type="dxa"/>
                  <w:tcBorders>
                    <w:left w:val="single" w:sz="4" w:space="0" w:color="auto"/>
                  </w:tcBorders>
                  <w:vAlign w:val="center"/>
                </w:tcPr>
                <w:p w14:paraId="75D06419" w14:textId="2FCBE3CC" w:rsidR="003256D7" w:rsidRPr="0059568B" w:rsidRDefault="00851AA5" w:rsidP="00495778">
                  <w:pPr>
                    <w:spacing w:after="0" w:line="240" w:lineRule="auto"/>
                    <w:jc w:val="both"/>
                    <w:rPr>
                      <w:rFonts w:ascii="Arial" w:eastAsiaTheme="minorHAnsi" w:hAnsi="Arial" w:cs="Arial"/>
                      <w:sz w:val="20"/>
                      <w:szCs w:val="20"/>
                    </w:rPr>
                  </w:pPr>
                  <w:r w:rsidRPr="0059568B">
                    <w:rPr>
                      <w:rFonts w:ascii="Arial" w:eastAsiaTheme="minorHAnsi" w:hAnsi="Arial" w:cs="Arial"/>
                      <w:sz w:val="20"/>
                      <w:szCs w:val="20"/>
                    </w:rPr>
                    <w:t>Faktori koji određuju cijenu opcije. Black-Scholes formula za proračun cijene europskih opcija. Pretpostavke modela i ograničenja. Binomni model za vrednovanje opcija:</w:t>
                  </w:r>
                </w:p>
              </w:tc>
              <w:tc>
                <w:tcPr>
                  <w:tcW w:w="851" w:type="dxa"/>
                  <w:tcBorders>
                    <w:right w:val="single" w:sz="4" w:space="0" w:color="auto"/>
                  </w:tcBorders>
                  <w:vAlign w:val="center"/>
                </w:tcPr>
                <w:p w14:paraId="569D0ABE" w14:textId="77777777" w:rsidR="003256D7" w:rsidRPr="0059568B" w:rsidRDefault="003256D7" w:rsidP="00495778">
                  <w:pPr>
                    <w:spacing w:after="0" w:line="240" w:lineRule="auto"/>
                    <w:jc w:val="both"/>
                    <w:rPr>
                      <w:rFonts w:ascii="Arial" w:eastAsiaTheme="minorHAnsi" w:hAnsi="Arial" w:cs="Arial"/>
                      <w:sz w:val="20"/>
                      <w:szCs w:val="20"/>
                    </w:rPr>
                  </w:pPr>
                  <w:r w:rsidRPr="0059568B">
                    <w:rPr>
                      <w:rFonts w:ascii="Arial" w:eastAsiaTheme="minorHAnsi" w:hAnsi="Arial" w:cs="Arial"/>
                      <w:sz w:val="20"/>
                      <w:szCs w:val="20"/>
                    </w:rPr>
                    <w:t>2</w:t>
                  </w:r>
                </w:p>
              </w:tc>
            </w:tr>
            <w:tr w:rsidR="003256D7" w:rsidRPr="0059568B" w14:paraId="6AEAEBBF" w14:textId="77777777" w:rsidTr="00495778">
              <w:trPr>
                <w:cantSplit/>
              </w:trPr>
              <w:tc>
                <w:tcPr>
                  <w:tcW w:w="3118" w:type="dxa"/>
                  <w:tcBorders>
                    <w:left w:val="single" w:sz="4" w:space="0" w:color="auto"/>
                  </w:tcBorders>
                  <w:vAlign w:val="center"/>
                </w:tcPr>
                <w:p w14:paraId="03844E88" w14:textId="03B6CBC1" w:rsidR="003256D7" w:rsidRPr="0059568B" w:rsidRDefault="00851AA5" w:rsidP="00495778">
                  <w:pPr>
                    <w:spacing w:after="0" w:line="240" w:lineRule="auto"/>
                    <w:jc w:val="both"/>
                    <w:rPr>
                      <w:rFonts w:ascii="Arial" w:eastAsiaTheme="minorHAnsi" w:hAnsi="Arial" w:cs="Arial"/>
                      <w:sz w:val="20"/>
                      <w:szCs w:val="20"/>
                    </w:rPr>
                  </w:pPr>
                  <w:r w:rsidRPr="0059568B">
                    <w:rPr>
                      <w:rFonts w:ascii="Arial" w:eastAsiaTheme="minorHAnsi" w:hAnsi="Arial" w:cs="Arial"/>
                      <w:sz w:val="20"/>
                      <w:szCs w:val="20"/>
                    </w:rPr>
                    <w:t>Bjerksund-Stenslandova metoda za aproksimaciju vrijednosti američkih opcija. Primjena različitih metoda u praksi. Usporedba različitih modela vrednovanja američkih opcija.</w:t>
                  </w:r>
                </w:p>
              </w:tc>
              <w:tc>
                <w:tcPr>
                  <w:tcW w:w="426" w:type="dxa"/>
                  <w:tcBorders>
                    <w:right w:val="single" w:sz="4" w:space="0" w:color="auto"/>
                  </w:tcBorders>
                  <w:vAlign w:val="center"/>
                </w:tcPr>
                <w:p w14:paraId="05C556CE" w14:textId="57A60ED6" w:rsidR="003256D7" w:rsidRPr="0059568B" w:rsidRDefault="00851AA5" w:rsidP="00495778">
                  <w:pPr>
                    <w:spacing w:after="0" w:line="240" w:lineRule="auto"/>
                    <w:jc w:val="both"/>
                    <w:rPr>
                      <w:rFonts w:ascii="Arial" w:eastAsiaTheme="minorHAnsi" w:hAnsi="Arial" w:cs="Arial"/>
                      <w:sz w:val="20"/>
                      <w:szCs w:val="20"/>
                    </w:rPr>
                  </w:pPr>
                  <w:r w:rsidRPr="0059568B">
                    <w:rPr>
                      <w:rFonts w:ascii="Arial" w:eastAsiaTheme="minorHAnsi" w:hAnsi="Arial" w:cs="Arial"/>
                      <w:sz w:val="20"/>
                      <w:szCs w:val="20"/>
                    </w:rPr>
                    <w:t>2</w:t>
                  </w:r>
                </w:p>
              </w:tc>
              <w:tc>
                <w:tcPr>
                  <w:tcW w:w="3118" w:type="dxa"/>
                  <w:tcBorders>
                    <w:left w:val="single" w:sz="4" w:space="0" w:color="auto"/>
                  </w:tcBorders>
                  <w:vAlign w:val="center"/>
                </w:tcPr>
                <w:p w14:paraId="7E9FD46E" w14:textId="0EFFA374" w:rsidR="003256D7" w:rsidRPr="0059568B" w:rsidRDefault="00851AA5" w:rsidP="00495778">
                  <w:pPr>
                    <w:spacing w:after="0" w:line="240" w:lineRule="auto"/>
                    <w:jc w:val="both"/>
                    <w:rPr>
                      <w:rFonts w:ascii="Arial" w:eastAsiaTheme="minorHAnsi" w:hAnsi="Arial" w:cs="Arial"/>
                      <w:sz w:val="20"/>
                      <w:szCs w:val="20"/>
                    </w:rPr>
                  </w:pPr>
                  <w:r w:rsidRPr="0059568B">
                    <w:rPr>
                      <w:rFonts w:ascii="Arial" w:eastAsiaTheme="minorHAnsi" w:hAnsi="Arial" w:cs="Arial"/>
                      <w:sz w:val="20"/>
                      <w:szCs w:val="20"/>
                    </w:rPr>
                    <w:t>Bjerksund-Stenslandova metoda za aproksimaciju vrijednosti američkih opcija. Primjena različitih metoda u praksi. Usporedba različitih modela vrednovanja američkih opcija.</w:t>
                  </w:r>
                </w:p>
              </w:tc>
              <w:tc>
                <w:tcPr>
                  <w:tcW w:w="851" w:type="dxa"/>
                  <w:tcBorders>
                    <w:right w:val="single" w:sz="4" w:space="0" w:color="auto"/>
                  </w:tcBorders>
                  <w:vAlign w:val="center"/>
                </w:tcPr>
                <w:p w14:paraId="54A5779F" w14:textId="77777777" w:rsidR="003256D7" w:rsidRPr="0059568B" w:rsidRDefault="003256D7" w:rsidP="00495778">
                  <w:pPr>
                    <w:spacing w:after="0" w:line="240" w:lineRule="auto"/>
                    <w:jc w:val="both"/>
                    <w:rPr>
                      <w:rFonts w:ascii="Arial" w:eastAsiaTheme="minorHAnsi" w:hAnsi="Arial" w:cs="Arial"/>
                      <w:sz w:val="20"/>
                      <w:szCs w:val="20"/>
                    </w:rPr>
                  </w:pPr>
                  <w:r w:rsidRPr="0059568B">
                    <w:rPr>
                      <w:rFonts w:ascii="Arial" w:eastAsiaTheme="minorHAnsi" w:hAnsi="Arial" w:cs="Arial"/>
                      <w:sz w:val="20"/>
                      <w:szCs w:val="20"/>
                    </w:rPr>
                    <w:t>2</w:t>
                  </w:r>
                </w:p>
              </w:tc>
            </w:tr>
            <w:tr w:rsidR="003256D7" w:rsidRPr="0059568B" w14:paraId="6F195DB8" w14:textId="77777777" w:rsidTr="00495778">
              <w:trPr>
                <w:cantSplit/>
              </w:trPr>
              <w:tc>
                <w:tcPr>
                  <w:tcW w:w="3118" w:type="dxa"/>
                  <w:tcBorders>
                    <w:left w:val="single" w:sz="4" w:space="0" w:color="auto"/>
                  </w:tcBorders>
                  <w:vAlign w:val="center"/>
                </w:tcPr>
                <w:p w14:paraId="5162E82F" w14:textId="282BE556" w:rsidR="003256D7" w:rsidRPr="0059568B" w:rsidRDefault="00851AA5" w:rsidP="00495778">
                  <w:pPr>
                    <w:spacing w:after="0" w:line="240" w:lineRule="auto"/>
                    <w:jc w:val="both"/>
                    <w:rPr>
                      <w:rFonts w:ascii="Arial" w:eastAsiaTheme="minorHAnsi" w:hAnsi="Arial" w:cs="Arial"/>
                      <w:sz w:val="20"/>
                      <w:szCs w:val="20"/>
                    </w:rPr>
                  </w:pPr>
                  <w:r w:rsidRPr="0059568B">
                    <w:rPr>
                      <w:rFonts w:ascii="Arial" w:eastAsiaTheme="minorHAnsi" w:hAnsi="Arial" w:cs="Arial"/>
                      <w:sz w:val="20"/>
                      <w:szCs w:val="20"/>
                    </w:rPr>
                    <w:t>Valutne opcije: struktura i način trgovanja. Vrednovanje valutnih opcija</w:t>
                  </w:r>
                </w:p>
              </w:tc>
              <w:tc>
                <w:tcPr>
                  <w:tcW w:w="426" w:type="dxa"/>
                  <w:tcBorders>
                    <w:right w:val="single" w:sz="4" w:space="0" w:color="auto"/>
                  </w:tcBorders>
                  <w:vAlign w:val="center"/>
                </w:tcPr>
                <w:p w14:paraId="5A723F32" w14:textId="18940D46" w:rsidR="003256D7" w:rsidRPr="0059568B" w:rsidRDefault="00851AA5" w:rsidP="00495778">
                  <w:pPr>
                    <w:spacing w:after="0" w:line="240" w:lineRule="auto"/>
                    <w:jc w:val="both"/>
                    <w:rPr>
                      <w:rFonts w:ascii="Arial" w:eastAsiaTheme="minorHAnsi" w:hAnsi="Arial" w:cs="Arial"/>
                      <w:sz w:val="20"/>
                      <w:szCs w:val="20"/>
                    </w:rPr>
                  </w:pPr>
                  <w:r w:rsidRPr="0059568B">
                    <w:rPr>
                      <w:rFonts w:ascii="Arial" w:eastAsiaTheme="minorHAnsi" w:hAnsi="Arial" w:cs="Arial"/>
                      <w:sz w:val="20"/>
                      <w:szCs w:val="20"/>
                    </w:rPr>
                    <w:t>2</w:t>
                  </w:r>
                </w:p>
              </w:tc>
              <w:tc>
                <w:tcPr>
                  <w:tcW w:w="3118" w:type="dxa"/>
                  <w:tcBorders>
                    <w:left w:val="single" w:sz="4" w:space="0" w:color="auto"/>
                  </w:tcBorders>
                  <w:vAlign w:val="center"/>
                </w:tcPr>
                <w:p w14:paraId="6BEF3F1F" w14:textId="4A223AF0" w:rsidR="003256D7" w:rsidRPr="0059568B" w:rsidRDefault="00851AA5" w:rsidP="00495778">
                  <w:pPr>
                    <w:spacing w:after="0" w:line="240" w:lineRule="auto"/>
                    <w:jc w:val="both"/>
                    <w:rPr>
                      <w:rFonts w:ascii="Arial" w:eastAsiaTheme="minorHAnsi" w:hAnsi="Arial" w:cs="Arial"/>
                      <w:sz w:val="20"/>
                      <w:szCs w:val="20"/>
                    </w:rPr>
                  </w:pPr>
                  <w:r w:rsidRPr="0059568B">
                    <w:rPr>
                      <w:rFonts w:ascii="Arial" w:eastAsiaTheme="minorHAnsi" w:hAnsi="Arial" w:cs="Arial"/>
                      <w:sz w:val="20"/>
                      <w:szCs w:val="20"/>
                    </w:rPr>
                    <w:t>Valutne opcije: struktura i način trgovanja. Vrednovanje valutnih opcija.</w:t>
                  </w:r>
                </w:p>
              </w:tc>
              <w:tc>
                <w:tcPr>
                  <w:tcW w:w="851" w:type="dxa"/>
                  <w:tcBorders>
                    <w:right w:val="single" w:sz="4" w:space="0" w:color="auto"/>
                  </w:tcBorders>
                  <w:vAlign w:val="center"/>
                </w:tcPr>
                <w:p w14:paraId="54557FEC" w14:textId="77777777" w:rsidR="003256D7" w:rsidRPr="0059568B" w:rsidRDefault="003256D7" w:rsidP="00495778">
                  <w:pPr>
                    <w:spacing w:after="0" w:line="240" w:lineRule="auto"/>
                    <w:jc w:val="both"/>
                    <w:rPr>
                      <w:rFonts w:ascii="Arial" w:eastAsiaTheme="minorHAnsi" w:hAnsi="Arial" w:cs="Arial"/>
                      <w:sz w:val="20"/>
                      <w:szCs w:val="20"/>
                    </w:rPr>
                  </w:pPr>
                  <w:r w:rsidRPr="0059568B">
                    <w:rPr>
                      <w:rFonts w:ascii="Arial" w:eastAsiaTheme="minorHAnsi" w:hAnsi="Arial" w:cs="Arial"/>
                      <w:sz w:val="20"/>
                      <w:szCs w:val="20"/>
                    </w:rPr>
                    <w:t>2</w:t>
                  </w:r>
                </w:p>
              </w:tc>
            </w:tr>
            <w:tr w:rsidR="003256D7" w:rsidRPr="0059568B" w14:paraId="1A09BD2B" w14:textId="77777777" w:rsidTr="00495778">
              <w:trPr>
                <w:cantSplit/>
              </w:trPr>
              <w:tc>
                <w:tcPr>
                  <w:tcW w:w="3118" w:type="dxa"/>
                  <w:tcBorders>
                    <w:left w:val="single" w:sz="4" w:space="0" w:color="auto"/>
                  </w:tcBorders>
                  <w:vAlign w:val="center"/>
                </w:tcPr>
                <w:p w14:paraId="3B2D45A5" w14:textId="0187DAAF" w:rsidR="003256D7" w:rsidRPr="0059568B" w:rsidRDefault="00851AA5" w:rsidP="00495778">
                  <w:pPr>
                    <w:spacing w:after="0" w:line="240" w:lineRule="auto"/>
                    <w:jc w:val="both"/>
                    <w:rPr>
                      <w:rFonts w:ascii="Arial" w:eastAsiaTheme="minorHAnsi" w:hAnsi="Arial" w:cs="Arial"/>
                      <w:sz w:val="20"/>
                      <w:szCs w:val="20"/>
                    </w:rPr>
                  </w:pPr>
                  <w:r w:rsidRPr="0059568B">
                    <w:rPr>
                      <w:rFonts w:ascii="Arial" w:eastAsiaTheme="minorHAnsi" w:hAnsi="Arial" w:cs="Arial"/>
                      <w:sz w:val="20"/>
                      <w:szCs w:val="20"/>
                    </w:rPr>
                    <w:t>Opcije na burzovne indekse. Binarne opcije i njihova primjena i vrednovanje.</w:t>
                  </w:r>
                </w:p>
              </w:tc>
              <w:tc>
                <w:tcPr>
                  <w:tcW w:w="426" w:type="dxa"/>
                  <w:tcBorders>
                    <w:right w:val="single" w:sz="4" w:space="0" w:color="auto"/>
                  </w:tcBorders>
                  <w:vAlign w:val="center"/>
                </w:tcPr>
                <w:p w14:paraId="52D590B3" w14:textId="02CDEEA1" w:rsidR="003256D7" w:rsidRPr="0059568B" w:rsidRDefault="00851AA5" w:rsidP="00495778">
                  <w:pPr>
                    <w:spacing w:after="0" w:line="240" w:lineRule="auto"/>
                    <w:jc w:val="both"/>
                    <w:rPr>
                      <w:rFonts w:ascii="Arial" w:eastAsiaTheme="minorHAnsi" w:hAnsi="Arial" w:cs="Arial"/>
                      <w:sz w:val="20"/>
                      <w:szCs w:val="20"/>
                    </w:rPr>
                  </w:pPr>
                  <w:r w:rsidRPr="0059568B">
                    <w:rPr>
                      <w:rFonts w:ascii="Arial" w:eastAsiaTheme="minorHAnsi" w:hAnsi="Arial" w:cs="Arial"/>
                      <w:sz w:val="20"/>
                      <w:szCs w:val="20"/>
                    </w:rPr>
                    <w:t>2</w:t>
                  </w:r>
                </w:p>
              </w:tc>
              <w:tc>
                <w:tcPr>
                  <w:tcW w:w="3118" w:type="dxa"/>
                  <w:tcBorders>
                    <w:left w:val="single" w:sz="4" w:space="0" w:color="auto"/>
                  </w:tcBorders>
                  <w:vAlign w:val="center"/>
                </w:tcPr>
                <w:p w14:paraId="661D00FC" w14:textId="0675098A" w:rsidR="003256D7" w:rsidRPr="0059568B" w:rsidRDefault="00851AA5" w:rsidP="00495778">
                  <w:pPr>
                    <w:spacing w:after="0" w:line="240" w:lineRule="auto"/>
                    <w:jc w:val="both"/>
                    <w:rPr>
                      <w:rFonts w:ascii="Arial" w:eastAsiaTheme="minorHAnsi" w:hAnsi="Arial" w:cs="Arial"/>
                      <w:sz w:val="20"/>
                      <w:szCs w:val="20"/>
                    </w:rPr>
                  </w:pPr>
                  <w:r w:rsidRPr="0059568B">
                    <w:rPr>
                      <w:rFonts w:ascii="Arial" w:eastAsiaTheme="minorHAnsi" w:hAnsi="Arial" w:cs="Arial"/>
                      <w:sz w:val="20"/>
                      <w:szCs w:val="20"/>
                    </w:rPr>
                    <w:t>Opcije na burzovne indekse. Binarne opcije i njihova primjena i vrednovanje.</w:t>
                  </w:r>
                </w:p>
              </w:tc>
              <w:tc>
                <w:tcPr>
                  <w:tcW w:w="851" w:type="dxa"/>
                  <w:tcBorders>
                    <w:right w:val="single" w:sz="4" w:space="0" w:color="auto"/>
                  </w:tcBorders>
                  <w:vAlign w:val="center"/>
                </w:tcPr>
                <w:p w14:paraId="01BBBB36" w14:textId="77777777" w:rsidR="003256D7" w:rsidRPr="0059568B" w:rsidRDefault="003256D7" w:rsidP="00495778">
                  <w:pPr>
                    <w:spacing w:after="0" w:line="240" w:lineRule="auto"/>
                    <w:jc w:val="both"/>
                    <w:rPr>
                      <w:rFonts w:ascii="Arial" w:eastAsiaTheme="minorHAnsi" w:hAnsi="Arial" w:cs="Arial"/>
                      <w:sz w:val="20"/>
                      <w:szCs w:val="20"/>
                    </w:rPr>
                  </w:pPr>
                  <w:r w:rsidRPr="0059568B">
                    <w:rPr>
                      <w:rFonts w:ascii="Arial" w:eastAsiaTheme="minorHAnsi" w:hAnsi="Arial" w:cs="Arial"/>
                      <w:sz w:val="20"/>
                      <w:szCs w:val="20"/>
                    </w:rPr>
                    <w:t>2</w:t>
                  </w:r>
                </w:p>
              </w:tc>
            </w:tr>
            <w:tr w:rsidR="00D04114" w:rsidRPr="0059568B" w14:paraId="41B11AE1" w14:textId="77777777" w:rsidTr="00495778">
              <w:trPr>
                <w:cantSplit/>
              </w:trPr>
              <w:tc>
                <w:tcPr>
                  <w:tcW w:w="3118" w:type="dxa"/>
                  <w:tcBorders>
                    <w:left w:val="single" w:sz="4" w:space="0" w:color="auto"/>
                  </w:tcBorders>
                  <w:vAlign w:val="center"/>
                </w:tcPr>
                <w:p w14:paraId="02AAD718" w14:textId="4B797268" w:rsidR="00D04114" w:rsidRPr="0059568B" w:rsidRDefault="00D04114" w:rsidP="00495778">
                  <w:pPr>
                    <w:spacing w:after="0" w:line="240" w:lineRule="auto"/>
                    <w:jc w:val="both"/>
                    <w:rPr>
                      <w:rFonts w:ascii="Arial" w:eastAsiaTheme="minorHAnsi" w:hAnsi="Arial" w:cs="Arial"/>
                      <w:sz w:val="20"/>
                      <w:szCs w:val="20"/>
                    </w:rPr>
                  </w:pPr>
                  <w:r w:rsidRPr="0059568B">
                    <w:rPr>
                      <w:rFonts w:ascii="Arial" w:eastAsiaTheme="minorHAnsi" w:hAnsi="Arial" w:cs="Arial"/>
                      <w:sz w:val="20"/>
                      <w:szCs w:val="20"/>
                    </w:rPr>
                    <w:t>Opcije na kamatne stope (cap, floor, collar). Modeli vrednovanja opcija na kamatne stope. Vrednovanje opcija u slučaju negativnih kamatnih stopa.</w:t>
                  </w:r>
                </w:p>
              </w:tc>
              <w:tc>
                <w:tcPr>
                  <w:tcW w:w="426" w:type="dxa"/>
                  <w:tcBorders>
                    <w:right w:val="single" w:sz="4" w:space="0" w:color="auto"/>
                  </w:tcBorders>
                  <w:vAlign w:val="center"/>
                </w:tcPr>
                <w:p w14:paraId="6F0A6E3C" w14:textId="599415A6" w:rsidR="00D04114" w:rsidRPr="0059568B" w:rsidRDefault="00D04114" w:rsidP="00495778">
                  <w:pPr>
                    <w:spacing w:after="0" w:line="240" w:lineRule="auto"/>
                    <w:jc w:val="both"/>
                    <w:rPr>
                      <w:rFonts w:ascii="Arial" w:eastAsiaTheme="minorHAnsi" w:hAnsi="Arial" w:cs="Arial"/>
                      <w:sz w:val="20"/>
                      <w:szCs w:val="20"/>
                    </w:rPr>
                  </w:pPr>
                  <w:r w:rsidRPr="0059568B">
                    <w:rPr>
                      <w:rFonts w:ascii="Arial" w:eastAsiaTheme="minorHAnsi" w:hAnsi="Arial" w:cs="Arial"/>
                      <w:sz w:val="20"/>
                      <w:szCs w:val="20"/>
                    </w:rPr>
                    <w:t>2</w:t>
                  </w:r>
                </w:p>
              </w:tc>
              <w:tc>
                <w:tcPr>
                  <w:tcW w:w="3118" w:type="dxa"/>
                  <w:tcBorders>
                    <w:left w:val="single" w:sz="4" w:space="0" w:color="auto"/>
                  </w:tcBorders>
                  <w:vAlign w:val="center"/>
                </w:tcPr>
                <w:p w14:paraId="7E33EEAE" w14:textId="6ADE2F6F" w:rsidR="00D04114" w:rsidRPr="0059568B" w:rsidRDefault="00D04114" w:rsidP="00495778">
                  <w:pPr>
                    <w:spacing w:after="0" w:line="240" w:lineRule="auto"/>
                    <w:jc w:val="both"/>
                    <w:rPr>
                      <w:rFonts w:ascii="Arial" w:eastAsiaTheme="minorHAnsi" w:hAnsi="Arial" w:cs="Arial"/>
                      <w:sz w:val="20"/>
                      <w:szCs w:val="20"/>
                    </w:rPr>
                  </w:pPr>
                  <w:r w:rsidRPr="0059568B">
                    <w:rPr>
                      <w:rFonts w:ascii="Arial" w:eastAsiaTheme="minorHAnsi" w:hAnsi="Arial" w:cs="Arial"/>
                      <w:sz w:val="20"/>
                      <w:szCs w:val="20"/>
                    </w:rPr>
                    <w:t>Opcije na kamatne stope (cap, floor, collar). Modeli vrednovanja opcija na kamatne stope. Vrednovanje opcija u slučaju negativnih kamatnih stopa.</w:t>
                  </w:r>
                </w:p>
              </w:tc>
              <w:tc>
                <w:tcPr>
                  <w:tcW w:w="851" w:type="dxa"/>
                  <w:tcBorders>
                    <w:right w:val="single" w:sz="4" w:space="0" w:color="auto"/>
                  </w:tcBorders>
                  <w:vAlign w:val="center"/>
                </w:tcPr>
                <w:p w14:paraId="295875EF" w14:textId="77777777" w:rsidR="00D04114" w:rsidRPr="0059568B" w:rsidRDefault="00D04114" w:rsidP="00495778">
                  <w:pPr>
                    <w:spacing w:after="0" w:line="240" w:lineRule="auto"/>
                    <w:jc w:val="both"/>
                    <w:rPr>
                      <w:rFonts w:ascii="Arial" w:eastAsiaTheme="minorHAnsi" w:hAnsi="Arial" w:cs="Arial"/>
                      <w:sz w:val="20"/>
                      <w:szCs w:val="20"/>
                    </w:rPr>
                  </w:pPr>
                  <w:r w:rsidRPr="0059568B">
                    <w:rPr>
                      <w:rFonts w:ascii="Arial" w:eastAsiaTheme="minorHAnsi" w:hAnsi="Arial" w:cs="Arial"/>
                      <w:sz w:val="20"/>
                      <w:szCs w:val="20"/>
                    </w:rPr>
                    <w:t>2</w:t>
                  </w:r>
                </w:p>
              </w:tc>
            </w:tr>
            <w:tr w:rsidR="00D04114" w:rsidRPr="0059568B" w14:paraId="4883AE58" w14:textId="77777777" w:rsidTr="00495778">
              <w:trPr>
                <w:cantSplit/>
              </w:trPr>
              <w:tc>
                <w:tcPr>
                  <w:tcW w:w="3118" w:type="dxa"/>
                  <w:tcBorders>
                    <w:left w:val="single" w:sz="4" w:space="0" w:color="auto"/>
                  </w:tcBorders>
                  <w:vAlign w:val="center"/>
                </w:tcPr>
                <w:p w14:paraId="42610766" w14:textId="5C5564DA" w:rsidR="00D04114" w:rsidRPr="0059568B" w:rsidRDefault="00D04114" w:rsidP="00495778">
                  <w:pPr>
                    <w:spacing w:after="0" w:line="240" w:lineRule="auto"/>
                    <w:jc w:val="both"/>
                    <w:rPr>
                      <w:rFonts w:ascii="Arial" w:eastAsiaTheme="minorHAnsi" w:hAnsi="Arial" w:cs="Arial"/>
                      <w:sz w:val="20"/>
                      <w:szCs w:val="20"/>
                    </w:rPr>
                  </w:pPr>
                  <w:r w:rsidRPr="0059568B">
                    <w:rPr>
                      <w:rFonts w:ascii="Arial" w:eastAsiaTheme="minorHAnsi" w:hAnsi="Arial" w:cs="Arial"/>
                      <w:sz w:val="20"/>
                      <w:szCs w:val="20"/>
                    </w:rPr>
                    <w:t>Analiza osjetljivosti cijene opcije, grci opcije.</w:t>
                  </w:r>
                </w:p>
              </w:tc>
              <w:tc>
                <w:tcPr>
                  <w:tcW w:w="426" w:type="dxa"/>
                  <w:tcBorders>
                    <w:right w:val="single" w:sz="4" w:space="0" w:color="auto"/>
                  </w:tcBorders>
                  <w:vAlign w:val="center"/>
                </w:tcPr>
                <w:p w14:paraId="1F65AFD8" w14:textId="314852CF" w:rsidR="00D04114" w:rsidRPr="0059568B" w:rsidRDefault="00D04114" w:rsidP="00495778">
                  <w:pPr>
                    <w:spacing w:after="0" w:line="240" w:lineRule="auto"/>
                    <w:jc w:val="both"/>
                    <w:rPr>
                      <w:rFonts w:ascii="Arial" w:eastAsiaTheme="minorHAnsi" w:hAnsi="Arial" w:cs="Arial"/>
                      <w:sz w:val="20"/>
                      <w:szCs w:val="20"/>
                    </w:rPr>
                  </w:pPr>
                  <w:r w:rsidRPr="0059568B">
                    <w:rPr>
                      <w:rFonts w:ascii="Arial" w:eastAsiaTheme="minorHAnsi" w:hAnsi="Arial" w:cs="Arial"/>
                      <w:sz w:val="20"/>
                      <w:szCs w:val="20"/>
                    </w:rPr>
                    <w:t>2</w:t>
                  </w:r>
                </w:p>
              </w:tc>
              <w:tc>
                <w:tcPr>
                  <w:tcW w:w="3118" w:type="dxa"/>
                  <w:tcBorders>
                    <w:left w:val="single" w:sz="4" w:space="0" w:color="auto"/>
                  </w:tcBorders>
                  <w:vAlign w:val="center"/>
                </w:tcPr>
                <w:p w14:paraId="1B17B881" w14:textId="4DA2098E" w:rsidR="00D04114" w:rsidRPr="0059568B" w:rsidRDefault="00D04114" w:rsidP="00495778">
                  <w:pPr>
                    <w:spacing w:after="0" w:line="240" w:lineRule="auto"/>
                    <w:jc w:val="both"/>
                    <w:rPr>
                      <w:rFonts w:ascii="Arial" w:eastAsiaTheme="minorHAnsi" w:hAnsi="Arial" w:cs="Arial"/>
                      <w:sz w:val="20"/>
                      <w:szCs w:val="20"/>
                    </w:rPr>
                  </w:pPr>
                  <w:r w:rsidRPr="0059568B">
                    <w:rPr>
                      <w:rFonts w:ascii="Arial" w:eastAsiaTheme="minorHAnsi" w:hAnsi="Arial" w:cs="Arial"/>
                      <w:sz w:val="20"/>
                      <w:szCs w:val="20"/>
                    </w:rPr>
                    <w:t>Analiza osjetljivosti cijene opcije, grci opcije.</w:t>
                  </w:r>
                </w:p>
              </w:tc>
              <w:tc>
                <w:tcPr>
                  <w:tcW w:w="851" w:type="dxa"/>
                  <w:tcBorders>
                    <w:right w:val="single" w:sz="4" w:space="0" w:color="auto"/>
                  </w:tcBorders>
                  <w:vAlign w:val="center"/>
                </w:tcPr>
                <w:p w14:paraId="780DE7D4" w14:textId="77777777" w:rsidR="00D04114" w:rsidRPr="0059568B" w:rsidRDefault="00D04114" w:rsidP="00495778">
                  <w:pPr>
                    <w:spacing w:after="0" w:line="240" w:lineRule="auto"/>
                    <w:jc w:val="both"/>
                    <w:rPr>
                      <w:rFonts w:ascii="Arial" w:eastAsiaTheme="minorHAnsi" w:hAnsi="Arial" w:cs="Arial"/>
                      <w:sz w:val="20"/>
                      <w:szCs w:val="20"/>
                    </w:rPr>
                  </w:pPr>
                  <w:r w:rsidRPr="0059568B">
                    <w:rPr>
                      <w:rFonts w:ascii="Arial" w:eastAsiaTheme="minorHAnsi" w:hAnsi="Arial" w:cs="Arial"/>
                      <w:sz w:val="20"/>
                      <w:szCs w:val="20"/>
                    </w:rPr>
                    <w:t>2</w:t>
                  </w:r>
                </w:p>
              </w:tc>
            </w:tr>
            <w:tr w:rsidR="00D04114" w:rsidRPr="0059568B" w14:paraId="0A9132B6" w14:textId="77777777" w:rsidTr="00495778">
              <w:trPr>
                <w:cantSplit/>
              </w:trPr>
              <w:tc>
                <w:tcPr>
                  <w:tcW w:w="3118" w:type="dxa"/>
                  <w:tcBorders>
                    <w:left w:val="single" w:sz="4" w:space="0" w:color="auto"/>
                  </w:tcBorders>
                  <w:vAlign w:val="center"/>
                </w:tcPr>
                <w:p w14:paraId="7EC44965" w14:textId="4AC407F6" w:rsidR="00D04114" w:rsidRPr="0059568B" w:rsidRDefault="00D04114" w:rsidP="00495778">
                  <w:pPr>
                    <w:spacing w:after="0" w:line="240" w:lineRule="auto"/>
                    <w:jc w:val="both"/>
                    <w:rPr>
                      <w:rFonts w:ascii="Arial" w:eastAsiaTheme="minorHAnsi" w:hAnsi="Arial" w:cs="Arial"/>
                      <w:sz w:val="20"/>
                      <w:szCs w:val="20"/>
                    </w:rPr>
                  </w:pPr>
                  <w:r w:rsidRPr="0059568B">
                    <w:rPr>
                      <w:rFonts w:ascii="Arial" w:eastAsiaTheme="minorHAnsi" w:hAnsi="Arial" w:cs="Arial"/>
                      <w:sz w:val="20"/>
                      <w:szCs w:val="20"/>
                    </w:rPr>
                    <w:t>Opcije u kontekstu portfeljske teorije. Simulacija portfelja s izvedenicama i analiza rizika</w:t>
                  </w:r>
                </w:p>
              </w:tc>
              <w:tc>
                <w:tcPr>
                  <w:tcW w:w="426" w:type="dxa"/>
                  <w:tcBorders>
                    <w:right w:val="single" w:sz="4" w:space="0" w:color="auto"/>
                  </w:tcBorders>
                  <w:vAlign w:val="center"/>
                </w:tcPr>
                <w:p w14:paraId="4B40A951" w14:textId="3E9D8B25" w:rsidR="00D04114" w:rsidRPr="0059568B" w:rsidRDefault="00D04114" w:rsidP="00495778">
                  <w:pPr>
                    <w:spacing w:after="0" w:line="240" w:lineRule="auto"/>
                    <w:jc w:val="both"/>
                    <w:rPr>
                      <w:rFonts w:ascii="Arial" w:eastAsiaTheme="minorHAnsi" w:hAnsi="Arial" w:cs="Arial"/>
                      <w:sz w:val="20"/>
                      <w:szCs w:val="20"/>
                    </w:rPr>
                  </w:pPr>
                  <w:r w:rsidRPr="0059568B">
                    <w:rPr>
                      <w:rFonts w:ascii="Arial" w:eastAsiaTheme="minorHAnsi" w:hAnsi="Arial" w:cs="Arial"/>
                      <w:sz w:val="20"/>
                      <w:szCs w:val="20"/>
                    </w:rPr>
                    <w:t>2</w:t>
                  </w:r>
                </w:p>
              </w:tc>
              <w:tc>
                <w:tcPr>
                  <w:tcW w:w="3118" w:type="dxa"/>
                  <w:tcBorders>
                    <w:left w:val="single" w:sz="4" w:space="0" w:color="auto"/>
                  </w:tcBorders>
                  <w:vAlign w:val="center"/>
                </w:tcPr>
                <w:p w14:paraId="0AAC6B8F" w14:textId="4EBAA722" w:rsidR="00D04114" w:rsidRPr="0059568B" w:rsidRDefault="00D04114" w:rsidP="00495778">
                  <w:pPr>
                    <w:spacing w:after="0" w:line="240" w:lineRule="auto"/>
                    <w:jc w:val="both"/>
                    <w:rPr>
                      <w:rFonts w:ascii="Arial" w:eastAsiaTheme="minorHAnsi" w:hAnsi="Arial" w:cs="Arial"/>
                      <w:sz w:val="20"/>
                      <w:szCs w:val="20"/>
                    </w:rPr>
                  </w:pPr>
                  <w:r w:rsidRPr="0059568B">
                    <w:rPr>
                      <w:rFonts w:ascii="Arial" w:eastAsiaTheme="minorHAnsi" w:hAnsi="Arial" w:cs="Arial"/>
                      <w:sz w:val="20"/>
                      <w:szCs w:val="20"/>
                    </w:rPr>
                    <w:t>Opcije u kontekstu portfeljske teorije. Simulacija portfelja s izvedenicama i analiza rizika</w:t>
                  </w:r>
                </w:p>
              </w:tc>
              <w:tc>
                <w:tcPr>
                  <w:tcW w:w="851" w:type="dxa"/>
                  <w:tcBorders>
                    <w:right w:val="single" w:sz="4" w:space="0" w:color="auto"/>
                  </w:tcBorders>
                  <w:vAlign w:val="center"/>
                </w:tcPr>
                <w:p w14:paraId="13A70C57" w14:textId="77777777" w:rsidR="00D04114" w:rsidRPr="0059568B" w:rsidRDefault="00D04114" w:rsidP="00495778">
                  <w:pPr>
                    <w:spacing w:after="0" w:line="240" w:lineRule="auto"/>
                    <w:jc w:val="both"/>
                    <w:rPr>
                      <w:rFonts w:ascii="Arial" w:eastAsiaTheme="minorHAnsi" w:hAnsi="Arial" w:cs="Arial"/>
                      <w:sz w:val="20"/>
                      <w:szCs w:val="20"/>
                    </w:rPr>
                  </w:pPr>
                  <w:r w:rsidRPr="0059568B">
                    <w:rPr>
                      <w:rFonts w:ascii="Arial" w:eastAsiaTheme="minorHAnsi" w:hAnsi="Arial" w:cs="Arial"/>
                      <w:sz w:val="20"/>
                      <w:szCs w:val="20"/>
                    </w:rPr>
                    <w:t>2</w:t>
                  </w:r>
                </w:p>
              </w:tc>
            </w:tr>
            <w:tr w:rsidR="00D04114" w:rsidRPr="0059568B" w14:paraId="3C45657D" w14:textId="77777777" w:rsidTr="00495778">
              <w:trPr>
                <w:cantSplit/>
              </w:trPr>
              <w:tc>
                <w:tcPr>
                  <w:tcW w:w="3118" w:type="dxa"/>
                  <w:tcBorders>
                    <w:left w:val="single" w:sz="4" w:space="0" w:color="auto"/>
                  </w:tcBorders>
                  <w:vAlign w:val="center"/>
                </w:tcPr>
                <w:p w14:paraId="7F532011" w14:textId="39748049" w:rsidR="00D04114" w:rsidRPr="0059568B" w:rsidRDefault="00D04114" w:rsidP="00495778">
                  <w:pPr>
                    <w:spacing w:after="0" w:line="240" w:lineRule="auto"/>
                    <w:jc w:val="both"/>
                    <w:rPr>
                      <w:rFonts w:ascii="Arial" w:eastAsiaTheme="minorHAnsi" w:hAnsi="Arial" w:cs="Arial"/>
                      <w:sz w:val="20"/>
                      <w:szCs w:val="20"/>
                    </w:rPr>
                  </w:pPr>
                  <w:r w:rsidRPr="0059568B">
                    <w:rPr>
                      <w:rFonts w:ascii="Arial" w:eastAsiaTheme="minorHAnsi" w:hAnsi="Arial" w:cs="Arial"/>
                      <w:sz w:val="20"/>
                      <w:szCs w:val="20"/>
                    </w:rPr>
                    <w:t xml:space="preserve">Analiza stvarnih tržišnih podataka. Zaključna rasprava i priprema za </w:t>
                  </w:r>
                  <w:r w:rsidR="00495778" w:rsidRPr="0059568B">
                    <w:rPr>
                      <w:rFonts w:ascii="Arial" w:eastAsiaTheme="minorHAnsi" w:hAnsi="Arial" w:cs="Arial"/>
                      <w:sz w:val="20"/>
                      <w:szCs w:val="20"/>
                    </w:rPr>
                    <w:t>seminarski rad.</w:t>
                  </w:r>
                </w:p>
              </w:tc>
              <w:tc>
                <w:tcPr>
                  <w:tcW w:w="426" w:type="dxa"/>
                  <w:tcBorders>
                    <w:right w:val="single" w:sz="4" w:space="0" w:color="auto"/>
                  </w:tcBorders>
                  <w:vAlign w:val="center"/>
                </w:tcPr>
                <w:p w14:paraId="330235F8" w14:textId="3CEFE0E9" w:rsidR="00D04114" w:rsidRPr="0059568B" w:rsidRDefault="00D04114" w:rsidP="00495778">
                  <w:pPr>
                    <w:spacing w:after="0" w:line="240" w:lineRule="auto"/>
                    <w:jc w:val="both"/>
                    <w:rPr>
                      <w:rFonts w:ascii="Arial" w:eastAsiaTheme="minorHAnsi" w:hAnsi="Arial" w:cs="Arial"/>
                      <w:sz w:val="20"/>
                      <w:szCs w:val="20"/>
                    </w:rPr>
                  </w:pPr>
                  <w:r w:rsidRPr="0059568B">
                    <w:rPr>
                      <w:rFonts w:ascii="Arial" w:eastAsiaTheme="minorHAnsi" w:hAnsi="Arial" w:cs="Arial"/>
                      <w:sz w:val="20"/>
                      <w:szCs w:val="20"/>
                    </w:rPr>
                    <w:t>2</w:t>
                  </w:r>
                </w:p>
              </w:tc>
              <w:tc>
                <w:tcPr>
                  <w:tcW w:w="3118" w:type="dxa"/>
                  <w:tcBorders>
                    <w:left w:val="single" w:sz="4" w:space="0" w:color="auto"/>
                  </w:tcBorders>
                  <w:vAlign w:val="center"/>
                </w:tcPr>
                <w:p w14:paraId="76DD466E" w14:textId="38036076" w:rsidR="00D04114" w:rsidRPr="0059568B" w:rsidRDefault="00D04114" w:rsidP="00495778">
                  <w:pPr>
                    <w:spacing w:after="0" w:line="240" w:lineRule="auto"/>
                    <w:jc w:val="both"/>
                    <w:rPr>
                      <w:rFonts w:ascii="Arial" w:eastAsiaTheme="minorHAnsi" w:hAnsi="Arial" w:cs="Arial"/>
                      <w:sz w:val="20"/>
                      <w:szCs w:val="20"/>
                    </w:rPr>
                  </w:pPr>
                  <w:r w:rsidRPr="0059568B">
                    <w:rPr>
                      <w:rFonts w:ascii="Arial" w:eastAsiaTheme="minorHAnsi" w:hAnsi="Arial" w:cs="Arial"/>
                      <w:sz w:val="20"/>
                      <w:szCs w:val="20"/>
                    </w:rPr>
                    <w:t xml:space="preserve">Analiza stvarnih tržišnih podataka. Zaključna rasprava i priprema za </w:t>
                  </w:r>
                  <w:r w:rsidR="00495778" w:rsidRPr="0059568B">
                    <w:rPr>
                      <w:rFonts w:ascii="Arial" w:eastAsiaTheme="minorHAnsi" w:hAnsi="Arial" w:cs="Arial"/>
                      <w:sz w:val="20"/>
                      <w:szCs w:val="20"/>
                    </w:rPr>
                    <w:t>seminarski rad.</w:t>
                  </w:r>
                </w:p>
              </w:tc>
              <w:tc>
                <w:tcPr>
                  <w:tcW w:w="851" w:type="dxa"/>
                  <w:tcBorders>
                    <w:right w:val="single" w:sz="4" w:space="0" w:color="auto"/>
                  </w:tcBorders>
                  <w:vAlign w:val="center"/>
                </w:tcPr>
                <w:p w14:paraId="21E3D3E9" w14:textId="77777777" w:rsidR="00D04114" w:rsidRPr="0059568B" w:rsidRDefault="00D04114" w:rsidP="00495778">
                  <w:pPr>
                    <w:spacing w:after="0" w:line="240" w:lineRule="auto"/>
                    <w:jc w:val="both"/>
                    <w:rPr>
                      <w:rFonts w:ascii="Arial" w:eastAsiaTheme="minorHAnsi" w:hAnsi="Arial" w:cs="Arial"/>
                      <w:sz w:val="20"/>
                      <w:szCs w:val="20"/>
                    </w:rPr>
                  </w:pPr>
                  <w:r w:rsidRPr="0059568B">
                    <w:rPr>
                      <w:rFonts w:ascii="Arial" w:eastAsiaTheme="minorHAnsi" w:hAnsi="Arial" w:cs="Arial"/>
                      <w:sz w:val="20"/>
                      <w:szCs w:val="20"/>
                    </w:rPr>
                    <w:t>2</w:t>
                  </w:r>
                </w:p>
              </w:tc>
            </w:tr>
          </w:tbl>
          <w:p w14:paraId="358CECC8" w14:textId="77777777" w:rsidR="003256D7" w:rsidRPr="0059568B" w:rsidRDefault="003256D7" w:rsidP="00495778">
            <w:pPr>
              <w:tabs>
                <w:tab w:val="left" w:pos="2820"/>
              </w:tabs>
              <w:spacing w:after="0"/>
              <w:jc w:val="both"/>
              <w:rPr>
                <w:rFonts w:ascii="Arial" w:eastAsiaTheme="minorHAnsi" w:hAnsi="Arial" w:cs="Arial"/>
                <w:sz w:val="20"/>
                <w:szCs w:val="20"/>
              </w:rPr>
            </w:pPr>
          </w:p>
        </w:tc>
      </w:tr>
      <w:tr w:rsidR="003256D7" w:rsidRPr="0059568B" w14:paraId="3213B115" w14:textId="77777777" w:rsidTr="00DE13CC">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7B4337C4" w14:textId="77777777" w:rsidR="003256D7" w:rsidRPr="0059568B" w:rsidRDefault="003256D7" w:rsidP="003256D7">
            <w:pPr>
              <w:tabs>
                <w:tab w:val="left" w:pos="2820"/>
              </w:tabs>
              <w:spacing w:after="0" w:line="240" w:lineRule="auto"/>
              <w:rPr>
                <w:rFonts w:ascii="Arial" w:hAnsi="Arial" w:cs="Arial"/>
                <w:sz w:val="20"/>
                <w:szCs w:val="20"/>
              </w:rPr>
            </w:pPr>
            <w:r w:rsidRPr="0059568B">
              <w:rPr>
                <w:rFonts w:ascii="Arial" w:hAnsi="Arial" w:cs="Arial"/>
                <w:sz w:val="20"/>
                <w:szCs w:val="20"/>
              </w:rPr>
              <w:lastRenderedPageBreak/>
              <w:t>Vrste izvođenja nastave:</w:t>
            </w:r>
          </w:p>
        </w:tc>
        <w:tc>
          <w:tcPr>
            <w:tcW w:w="3390" w:type="dxa"/>
            <w:gridSpan w:val="4"/>
            <w:vMerge w:val="restart"/>
            <w:tcMar>
              <w:left w:w="57" w:type="dxa"/>
              <w:right w:w="57" w:type="dxa"/>
            </w:tcMar>
            <w:vAlign w:val="center"/>
          </w:tcPr>
          <w:p w14:paraId="5CBF6173" w14:textId="0E6C37B6" w:rsidR="003256D7" w:rsidRPr="0059568B" w:rsidRDefault="000A2983" w:rsidP="003256D7">
            <w:pPr>
              <w:pStyle w:val="FieldText"/>
              <w:rPr>
                <w:rFonts w:ascii="Arial" w:hAnsi="Arial" w:cs="Arial"/>
                <w:b w:val="0"/>
                <w:sz w:val="20"/>
                <w:szCs w:val="20"/>
                <w:lang w:val="hr-HR"/>
              </w:rPr>
            </w:pPr>
            <w:r w:rsidRPr="0059568B">
              <w:rPr>
                <w:rFonts w:ascii="Segoe UI Symbol" w:eastAsia="MS Gothic" w:hAnsi="Segoe UI Symbol" w:cs="Segoe UI Symbol"/>
                <w:sz w:val="20"/>
                <w:szCs w:val="20"/>
                <w:lang w:val="hr-HR"/>
              </w:rPr>
              <w:t xml:space="preserve">☑ </w:t>
            </w:r>
            <w:r w:rsidR="003256D7" w:rsidRPr="0059568B">
              <w:rPr>
                <w:rFonts w:ascii="Arial" w:hAnsi="Arial" w:cs="Arial"/>
                <w:b w:val="0"/>
                <w:sz w:val="20"/>
                <w:szCs w:val="20"/>
                <w:lang w:val="hr-HR"/>
              </w:rPr>
              <w:t>predavanja</w:t>
            </w:r>
          </w:p>
          <w:p w14:paraId="350A4D5F" w14:textId="1C2B5705" w:rsidR="003256D7" w:rsidRPr="0059568B" w:rsidRDefault="000A2983" w:rsidP="003256D7">
            <w:pPr>
              <w:pStyle w:val="FieldText"/>
              <w:rPr>
                <w:rFonts w:ascii="Arial" w:hAnsi="Arial" w:cs="Arial"/>
                <w:b w:val="0"/>
                <w:sz w:val="20"/>
                <w:szCs w:val="20"/>
                <w:lang w:val="hr-HR"/>
              </w:rPr>
            </w:pPr>
            <w:r w:rsidRPr="0059568B">
              <w:rPr>
                <w:rFonts w:ascii="Segoe UI Symbol" w:eastAsia="MS Gothic" w:hAnsi="Segoe UI Symbol" w:cs="Segoe UI Symbol"/>
                <w:sz w:val="20"/>
                <w:szCs w:val="20"/>
                <w:lang w:val="hr-HR"/>
              </w:rPr>
              <w:lastRenderedPageBreak/>
              <w:t>☑</w:t>
            </w:r>
            <w:r w:rsidR="003256D7" w:rsidRPr="0059568B">
              <w:rPr>
                <w:rFonts w:ascii="Arial" w:hAnsi="Arial" w:cs="Arial"/>
                <w:b w:val="0"/>
                <w:sz w:val="20"/>
                <w:szCs w:val="20"/>
                <w:lang w:val="hr-HR"/>
              </w:rPr>
              <w:t xml:space="preserve"> seminari i radionice  </w:t>
            </w:r>
          </w:p>
          <w:p w14:paraId="6747121F" w14:textId="29D7C9E2" w:rsidR="003256D7" w:rsidRPr="0059568B" w:rsidRDefault="000A2983" w:rsidP="003256D7">
            <w:pPr>
              <w:pStyle w:val="FieldText"/>
              <w:rPr>
                <w:rFonts w:ascii="Arial" w:hAnsi="Arial" w:cs="Arial"/>
                <w:b w:val="0"/>
                <w:sz w:val="20"/>
                <w:szCs w:val="20"/>
                <w:lang w:val="hr-HR"/>
              </w:rPr>
            </w:pPr>
            <w:r w:rsidRPr="0059568B">
              <w:rPr>
                <w:rFonts w:ascii="Segoe UI Symbol" w:eastAsia="MS Gothic" w:hAnsi="Segoe UI Symbol" w:cs="Segoe UI Symbol"/>
                <w:sz w:val="20"/>
                <w:szCs w:val="20"/>
                <w:lang w:val="hr-HR"/>
              </w:rPr>
              <w:t>☑</w:t>
            </w:r>
            <w:r w:rsidR="003256D7" w:rsidRPr="0059568B">
              <w:rPr>
                <w:rFonts w:ascii="Arial" w:hAnsi="Arial" w:cs="Arial"/>
                <w:b w:val="0"/>
                <w:sz w:val="20"/>
                <w:szCs w:val="20"/>
                <w:lang w:val="hr-HR"/>
              </w:rPr>
              <w:t xml:space="preserve"> vježbe  </w:t>
            </w:r>
          </w:p>
          <w:p w14:paraId="2C8F1C95" w14:textId="77777777" w:rsidR="003256D7" w:rsidRPr="0059568B" w:rsidRDefault="003256D7" w:rsidP="003256D7">
            <w:pPr>
              <w:pStyle w:val="FieldText"/>
              <w:rPr>
                <w:rFonts w:ascii="Arial" w:hAnsi="Arial" w:cs="Arial"/>
                <w:b w:val="0"/>
                <w:sz w:val="20"/>
                <w:szCs w:val="20"/>
                <w:lang w:val="hr-HR"/>
              </w:rPr>
            </w:pPr>
            <w:r w:rsidRPr="0059568B">
              <w:rPr>
                <w:rFonts w:ascii="MS Gothic" w:eastAsia="MS Gothic" w:hAnsi="MS Gothic" w:cs="MS Gothic"/>
                <w:b w:val="0"/>
                <w:sz w:val="20"/>
                <w:szCs w:val="20"/>
                <w:lang w:val="hr-HR"/>
              </w:rPr>
              <w:t>☐</w:t>
            </w:r>
            <w:r w:rsidRPr="0059568B">
              <w:rPr>
                <w:rFonts w:ascii="Arial" w:hAnsi="Arial" w:cs="Arial"/>
                <w:b w:val="0"/>
                <w:sz w:val="20"/>
                <w:szCs w:val="20"/>
                <w:lang w:val="hr-HR"/>
              </w:rPr>
              <w:t xml:space="preserve"> </w:t>
            </w:r>
            <w:r w:rsidRPr="0059568B">
              <w:rPr>
                <w:rFonts w:ascii="Arial" w:hAnsi="Arial" w:cs="Arial"/>
                <w:b w:val="0"/>
                <w:i/>
                <w:sz w:val="20"/>
                <w:szCs w:val="20"/>
                <w:lang w:val="hr-HR"/>
              </w:rPr>
              <w:t>on line</w:t>
            </w:r>
            <w:r w:rsidRPr="0059568B">
              <w:rPr>
                <w:rFonts w:ascii="Arial" w:hAnsi="Arial" w:cs="Arial"/>
                <w:b w:val="0"/>
                <w:sz w:val="20"/>
                <w:szCs w:val="20"/>
                <w:lang w:val="hr-HR"/>
              </w:rPr>
              <w:t xml:space="preserve"> u cijelosti</w:t>
            </w:r>
          </w:p>
          <w:p w14:paraId="09485A7F" w14:textId="1BD9383A" w:rsidR="003256D7" w:rsidRPr="0059568B" w:rsidRDefault="000A2983" w:rsidP="003256D7">
            <w:pPr>
              <w:pStyle w:val="FieldText"/>
              <w:rPr>
                <w:rFonts w:ascii="Arial" w:hAnsi="Arial" w:cs="Arial"/>
                <w:b w:val="0"/>
                <w:sz w:val="20"/>
                <w:szCs w:val="20"/>
                <w:lang w:val="hr-HR"/>
              </w:rPr>
            </w:pPr>
            <w:r w:rsidRPr="0059568B">
              <w:rPr>
                <w:rFonts w:ascii="Segoe UI Symbol" w:eastAsia="MS Gothic" w:hAnsi="Segoe UI Symbol" w:cs="Segoe UI Symbol"/>
                <w:sz w:val="20"/>
                <w:szCs w:val="20"/>
                <w:lang w:val="hr-HR"/>
              </w:rPr>
              <w:t>☑</w:t>
            </w:r>
            <w:r w:rsidR="003256D7" w:rsidRPr="0059568B">
              <w:rPr>
                <w:rFonts w:ascii="Arial" w:hAnsi="Arial" w:cs="Arial"/>
                <w:b w:val="0"/>
                <w:sz w:val="20"/>
                <w:szCs w:val="20"/>
                <w:lang w:val="hr-HR"/>
              </w:rPr>
              <w:t xml:space="preserve"> mješovito e-učenje</w:t>
            </w:r>
          </w:p>
          <w:p w14:paraId="37C46FDC" w14:textId="77777777" w:rsidR="003256D7" w:rsidRPr="0059568B" w:rsidRDefault="003256D7" w:rsidP="003256D7">
            <w:pPr>
              <w:tabs>
                <w:tab w:val="left" w:pos="2820"/>
              </w:tabs>
              <w:spacing w:after="0"/>
              <w:rPr>
                <w:rFonts w:ascii="Arial" w:hAnsi="Arial" w:cs="Arial"/>
                <w:sz w:val="20"/>
                <w:szCs w:val="20"/>
              </w:rPr>
            </w:pPr>
            <w:r w:rsidRPr="0059568B">
              <w:rPr>
                <w:rFonts w:ascii="MS Gothic" w:eastAsia="MS Gothic" w:hAnsi="MS Gothic" w:cs="MS Gothic"/>
                <w:sz w:val="20"/>
                <w:szCs w:val="20"/>
              </w:rPr>
              <w:t>☐</w:t>
            </w:r>
            <w:r w:rsidRPr="0059568B">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06042DD5" w14:textId="3B8A7893" w:rsidR="003256D7" w:rsidRPr="0059568B" w:rsidRDefault="000A2983" w:rsidP="003256D7">
            <w:pPr>
              <w:pStyle w:val="FieldText"/>
              <w:rPr>
                <w:rFonts w:ascii="Arial" w:hAnsi="Arial" w:cs="Arial"/>
                <w:b w:val="0"/>
                <w:sz w:val="20"/>
                <w:szCs w:val="20"/>
                <w:lang w:val="hr-HR"/>
              </w:rPr>
            </w:pPr>
            <w:r w:rsidRPr="0059568B">
              <w:rPr>
                <w:rFonts w:ascii="Segoe UI Symbol" w:eastAsia="MS Gothic" w:hAnsi="Segoe UI Symbol" w:cs="Segoe UI Symbol"/>
                <w:sz w:val="20"/>
                <w:szCs w:val="20"/>
                <w:lang w:val="hr-HR"/>
              </w:rPr>
              <w:lastRenderedPageBreak/>
              <w:t>☑</w:t>
            </w:r>
            <w:r w:rsidR="003256D7" w:rsidRPr="0059568B">
              <w:rPr>
                <w:rFonts w:ascii="Arial" w:hAnsi="Arial" w:cs="Arial"/>
                <w:b w:val="0"/>
                <w:sz w:val="20"/>
                <w:szCs w:val="20"/>
                <w:lang w:val="hr-HR"/>
              </w:rPr>
              <w:t xml:space="preserve"> samostalni  zadaci  </w:t>
            </w:r>
          </w:p>
          <w:p w14:paraId="695EEEDC" w14:textId="77777777" w:rsidR="003256D7" w:rsidRPr="0059568B" w:rsidRDefault="003256D7" w:rsidP="003256D7">
            <w:pPr>
              <w:pStyle w:val="FieldText"/>
              <w:rPr>
                <w:rFonts w:ascii="Arial" w:hAnsi="Arial" w:cs="Arial"/>
                <w:b w:val="0"/>
                <w:sz w:val="20"/>
                <w:szCs w:val="20"/>
                <w:lang w:val="hr-HR"/>
              </w:rPr>
            </w:pPr>
            <w:r w:rsidRPr="0059568B">
              <w:rPr>
                <w:rFonts w:ascii="MS Gothic" w:eastAsia="MS Gothic" w:hAnsi="MS Gothic" w:cs="MS Gothic"/>
                <w:b w:val="0"/>
                <w:sz w:val="20"/>
                <w:szCs w:val="20"/>
                <w:lang w:val="hr-HR"/>
              </w:rPr>
              <w:lastRenderedPageBreak/>
              <w:t>☐</w:t>
            </w:r>
            <w:r w:rsidRPr="0059568B">
              <w:rPr>
                <w:rFonts w:ascii="Arial" w:hAnsi="Arial" w:cs="Arial"/>
                <w:b w:val="0"/>
                <w:sz w:val="20"/>
                <w:szCs w:val="20"/>
                <w:lang w:val="hr-HR"/>
              </w:rPr>
              <w:t xml:space="preserve"> multimedija </w:t>
            </w:r>
          </w:p>
          <w:p w14:paraId="79FE6DBF" w14:textId="77777777" w:rsidR="003256D7" w:rsidRPr="0059568B" w:rsidRDefault="003256D7" w:rsidP="003256D7">
            <w:pPr>
              <w:pStyle w:val="FieldText"/>
              <w:rPr>
                <w:rFonts w:ascii="Arial" w:hAnsi="Arial" w:cs="Arial"/>
                <w:b w:val="0"/>
                <w:sz w:val="20"/>
                <w:szCs w:val="20"/>
                <w:lang w:val="hr-HR"/>
              </w:rPr>
            </w:pPr>
            <w:r w:rsidRPr="0059568B">
              <w:rPr>
                <w:rFonts w:ascii="MS Gothic" w:eastAsia="MS Gothic" w:hAnsi="MS Gothic" w:cs="MS Gothic"/>
                <w:b w:val="0"/>
                <w:sz w:val="20"/>
                <w:szCs w:val="20"/>
                <w:lang w:val="hr-HR"/>
              </w:rPr>
              <w:t>☐</w:t>
            </w:r>
            <w:r w:rsidRPr="0059568B">
              <w:rPr>
                <w:rFonts w:ascii="Arial" w:hAnsi="Arial" w:cs="Arial"/>
                <w:b w:val="0"/>
                <w:sz w:val="20"/>
                <w:szCs w:val="20"/>
                <w:lang w:val="hr-HR"/>
              </w:rPr>
              <w:t xml:space="preserve"> laboratorij</w:t>
            </w:r>
          </w:p>
          <w:p w14:paraId="30C533F2" w14:textId="77777777" w:rsidR="003256D7" w:rsidRPr="0059568B" w:rsidRDefault="003256D7" w:rsidP="003256D7">
            <w:pPr>
              <w:pStyle w:val="FieldText"/>
              <w:rPr>
                <w:rFonts w:ascii="Arial" w:hAnsi="Arial" w:cs="Arial"/>
                <w:b w:val="0"/>
                <w:sz w:val="20"/>
                <w:szCs w:val="20"/>
                <w:lang w:val="hr-HR"/>
              </w:rPr>
            </w:pPr>
            <w:r w:rsidRPr="0059568B">
              <w:rPr>
                <w:rFonts w:ascii="MS Gothic" w:eastAsia="MS Gothic" w:hAnsi="MS Gothic" w:cs="MS Gothic"/>
                <w:b w:val="0"/>
                <w:sz w:val="20"/>
                <w:szCs w:val="20"/>
                <w:lang w:val="hr-HR"/>
              </w:rPr>
              <w:t>☐</w:t>
            </w:r>
            <w:r w:rsidRPr="0059568B">
              <w:rPr>
                <w:rFonts w:ascii="Arial" w:hAnsi="Arial" w:cs="Arial"/>
                <w:b w:val="0"/>
                <w:sz w:val="20"/>
                <w:szCs w:val="20"/>
                <w:lang w:val="hr-HR"/>
              </w:rPr>
              <w:t xml:space="preserve"> mentorski rad</w:t>
            </w:r>
          </w:p>
          <w:p w14:paraId="186692A0" w14:textId="77777777" w:rsidR="003256D7" w:rsidRPr="0059568B" w:rsidRDefault="003256D7" w:rsidP="003256D7">
            <w:pPr>
              <w:tabs>
                <w:tab w:val="left" w:pos="2820"/>
              </w:tabs>
              <w:spacing w:after="0"/>
              <w:rPr>
                <w:rFonts w:ascii="Arial" w:hAnsi="Arial" w:cs="Arial"/>
                <w:sz w:val="20"/>
                <w:szCs w:val="20"/>
              </w:rPr>
            </w:pPr>
            <w:r w:rsidRPr="0059568B">
              <w:rPr>
                <w:rFonts w:ascii="MS Gothic" w:eastAsia="MS Gothic" w:hAnsi="MS Gothic" w:cs="MS Gothic"/>
                <w:sz w:val="20"/>
                <w:szCs w:val="20"/>
              </w:rPr>
              <w:t>☐</w:t>
            </w:r>
            <w:r w:rsidRPr="0059568B">
              <w:rPr>
                <w:rFonts w:ascii="Arial" w:hAnsi="Arial" w:cs="Arial"/>
                <w:sz w:val="20"/>
                <w:szCs w:val="20"/>
              </w:rPr>
              <w:t xml:space="preserve"> </w:t>
            </w:r>
            <w:r w:rsidRPr="0059568B">
              <w:rPr>
                <w:rFonts w:ascii="Arial" w:hAnsi="Arial" w:cs="Arial"/>
                <w:sz w:val="20"/>
                <w:szCs w:val="20"/>
              </w:rPr>
              <w:fldChar w:fldCharType="begin">
                <w:ffData>
                  <w:name w:val="Text1"/>
                  <w:enabled/>
                  <w:calcOnExit w:val="0"/>
                  <w:textInput/>
                </w:ffData>
              </w:fldChar>
            </w:r>
            <w:r w:rsidRPr="0059568B">
              <w:rPr>
                <w:rFonts w:ascii="Arial" w:hAnsi="Arial" w:cs="Arial"/>
                <w:sz w:val="20"/>
                <w:szCs w:val="20"/>
              </w:rPr>
              <w:instrText xml:space="preserve"> FORMTEXT </w:instrText>
            </w:r>
            <w:r w:rsidRPr="0059568B">
              <w:rPr>
                <w:rFonts w:ascii="Arial" w:hAnsi="Arial" w:cs="Arial"/>
                <w:sz w:val="20"/>
                <w:szCs w:val="20"/>
              </w:rPr>
            </w:r>
            <w:r w:rsidRPr="0059568B">
              <w:rPr>
                <w:rFonts w:ascii="Arial" w:hAnsi="Arial" w:cs="Arial"/>
                <w:sz w:val="20"/>
                <w:szCs w:val="20"/>
              </w:rPr>
              <w:fldChar w:fldCharType="separate"/>
            </w:r>
            <w:r w:rsidRPr="0059568B">
              <w:rPr>
                <w:rFonts w:ascii="Arial" w:hAnsi="Arial" w:cs="Arial"/>
                <w:sz w:val="20"/>
                <w:szCs w:val="20"/>
              </w:rPr>
              <w:t> </w:t>
            </w:r>
            <w:r w:rsidRPr="0059568B">
              <w:rPr>
                <w:rFonts w:ascii="Arial" w:hAnsi="Arial" w:cs="Arial"/>
                <w:sz w:val="20"/>
                <w:szCs w:val="20"/>
              </w:rPr>
              <w:t> </w:t>
            </w:r>
            <w:r w:rsidRPr="0059568B">
              <w:rPr>
                <w:rFonts w:ascii="Arial" w:hAnsi="Arial" w:cs="Arial"/>
                <w:sz w:val="20"/>
                <w:szCs w:val="20"/>
              </w:rPr>
              <w:t> </w:t>
            </w:r>
            <w:r w:rsidRPr="0059568B">
              <w:rPr>
                <w:rFonts w:ascii="Arial" w:hAnsi="Arial" w:cs="Arial"/>
                <w:sz w:val="20"/>
                <w:szCs w:val="20"/>
              </w:rPr>
              <w:t> </w:t>
            </w:r>
            <w:r w:rsidRPr="0059568B">
              <w:rPr>
                <w:rFonts w:ascii="Arial" w:hAnsi="Arial" w:cs="Arial"/>
                <w:sz w:val="20"/>
                <w:szCs w:val="20"/>
              </w:rPr>
              <w:t> </w:t>
            </w:r>
            <w:r w:rsidRPr="0059568B">
              <w:rPr>
                <w:rFonts w:ascii="Arial" w:hAnsi="Arial" w:cs="Arial"/>
                <w:sz w:val="20"/>
                <w:szCs w:val="20"/>
              </w:rPr>
              <w:fldChar w:fldCharType="end"/>
            </w:r>
            <w:r w:rsidRPr="0059568B">
              <w:rPr>
                <w:rFonts w:ascii="Arial" w:hAnsi="Arial" w:cs="Arial"/>
                <w:sz w:val="20"/>
                <w:szCs w:val="20"/>
              </w:rPr>
              <w:t xml:space="preserve"> (ostalo upisati)</w:t>
            </w:r>
            <w:r w:rsidRPr="0059568B">
              <w:rPr>
                <w:rFonts w:ascii="Arial" w:hAnsi="Arial" w:cs="Arial"/>
                <w:b/>
                <w:sz w:val="20"/>
                <w:szCs w:val="20"/>
              </w:rPr>
              <w:t xml:space="preserve"> </w:t>
            </w:r>
            <w:r w:rsidRPr="0059568B">
              <w:rPr>
                <w:rFonts w:ascii="Arial" w:hAnsi="Arial" w:cs="Arial"/>
                <w:b/>
                <w:sz w:val="20"/>
                <w:szCs w:val="20"/>
                <w:bdr w:val="single" w:sz="12" w:space="0" w:color="auto"/>
              </w:rPr>
              <w:t xml:space="preserve"> </w:t>
            </w:r>
          </w:p>
        </w:tc>
      </w:tr>
      <w:tr w:rsidR="003256D7" w:rsidRPr="0059568B" w14:paraId="60E2F852" w14:textId="77777777" w:rsidTr="00DE13CC">
        <w:trPr>
          <w:trHeight w:val="577"/>
        </w:trPr>
        <w:tc>
          <w:tcPr>
            <w:tcW w:w="1912" w:type="dxa"/>
            <w:gridSpan w:val="2"/>
            <w:vMerge/>
            <w:tcBorders>
              <w:left w:val="single" w:sz="12" w:space="0" w:color="auto"/>
            </w:tcBorders>
            <w:shd w:val="clear" w:color="auto" w:fill="CCFFFF"/>
            <w:tcMar>
              <w:left w:w="57" w:type="dxa"/>
              <w:right w:w="57" w:type="dxa"/>
            </w:tcMar>
            <w:vAlign w:val="center"/>
          </w:tcPr>
          <w:p w14:paraId="387D4BDF" w14:textId="77777777" w:rsidR="003256D7" w:rsidRPr="0059568B" w:rsidRDefault="003256D7" w:rsidP="003256D7">
            <w:pPr>
              <w:tabs>
                <w:tab w:val="left" w:pos="2820"/>
              </w:tabs>
              <w:spacing w:after="0"/>
              <w:rPr>
                <w:rFonts w:ascii="Arial" w:hAnsi="Arial" w:cs="Arial"/>
                <w:sz w:val="20"/>
                <w:szCs w:val="20"/>
              </w:rPr>
            </w:pPr>
          </w:p>
        </w:tc>
        <w:tc>
          <w:tcPr>
            <w:tcW w:w="3390" w:type="dxa"/>
            <w:gridSpan w:val="4"/>
            <w:vMerge/>
            <w:tcMar>
              <w:left w:w="57" w:type="dxa"/>
              <w:right w:w="57" w:type="dxa"/>
            </w:tcMar>
            <w:vAlign w:val="center"/>
          </w:tcPr>
          <w:p w14:paraId="39D46A4D" w14:textId="77777777" w:rsidR="003256D7" w:rsidRPr="0059568B" w:rsidRDefault="003256D7" w:rsidP="003256D7">
            <w:pPr>
              <w:pStyle w:val="FieldText"/>
              <w:rPr>
                <w:rFonts w:ascii="Arial" w:hAnsi="Arial" w:cs="Arial"/>
                <w:b w:val="0"/>
                <w:sz w:val="20"/>
                <w:szCs w:val="20"/>
                <w:lang w:val="hr-HR"/>
              </w:rPr>
            </w:pPr>
          </w:p>
        </w:tc>
        <w:tc>
          <w:tcPr>
            <w:tcW w:w="4162" w:type="dxa"/>
            <w:gridSpan w:val="8"/>
            <w:vMerge/>
            <w:tcMar>
              <w:left w:w="57" w:type="dxa"/>
              <w:right w:w="57" w:type="dxa"/>
            </w:tcMar>
            <w:vAlign w:val="center"/>
          </w:tcPr>
          <w:p w14:paraId="24FEDFF8" w14:textId="77777777" w:rsidR="003256D7" w:rsidRPr="0059568B" w:rsidRDefault="003256D7" w:rsidP="003256D7">
            <w:pPr>
              <w:pStyle w:val="FieldText"/>
              <w:rPr>
                <w:rFonts w:ascii="Arial" w:hAnsi="Arial" w:cs="Arial"/>
                <w:b w:val="0"/>
                <w:sz w:val="20"/>
                <w:szCs w:val="20"/>
                <w:lang w:val="hr-HR"/>
              </w:rPr>
            </w:pPr>
          </w:p>
        </w:tc>
      </w:tr>
      <w:tr w:rsidR="003256D7" w:rsidRPr="0059568B" w14:paraId="4258D39B" w14:textId="77777777" w:rsidTr="00DE13CC">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E5D49B6" w14:textId="77777777" w:rsidR="003256D7" w:rsidRPr="0059568B" w:rsidRDefault="003256D7" w:rsidP="003256D7">
            <w:pPr>
              <w:tabs>
                <w:tab w:val="left" w:pos="2820"/>
              </w:tabs>
              <w:spacing w:after="0" w:line="240" w:lineRule="auto"/>
              <w:rPr>
                <w:rFonts w:ascii="Arial" w:hAnsi="Arial" w:cs="Arial"/>
                <w:sz w:val="20"/>
                <w:szCs w:val="20"/>
              </w:rPr>
            </w:pPr>
            <w:r w:rsidRPr="0059568B">
              <w:rPr>
                <w:rFonts w:ascii="Arial" w:hAnsi="Arial" w:cs="Arial"/>
                <w:sz w:val="20"/>
                <w:szCs w:val="20"/>
              </w:rPr>
              <w:lastRenderedPageBreak/>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7FE2FEE0" w14:textId="09CE8FA9" w:rsidR="003256D7" w:rsidRPr="0059568B" w:rsidRDefault="000A2983" w:rsidP="00FC1049">
            <w:pPr>
              <w:spacing w:line="273" w:lineRule="auto"/>
              <w:rPr>
                <w:rFonts w:ascii="Arial" w:eastAsia="Arial" w:hAnsi="Arial" w:cs="Arial"/>
                <w:sz w:val="20"/>
                <w:szCs w:val="20"/>
              </w:rPr>
            </w:pPr>
            <w:r w:rsidRPr="0059568B">
              <w:rPr>
                <w:rFonts w:ascii="Arial" w:eastAsia="Arial" w:hAnsi="Arial" w:cs="Arial"/>
                <w:sz w:val="20"/>
                <w:szCs w:val="20"/>
              </w:rPr>
              <w:t>Studenti su obvezni pohađati nastavu. Uvjet za potpis je pohađanje minimalno 70% predavanja i 70% vježbi</w:t>
            </w:r>
            <w:r w:rsidR="00495778" w:rsidRPr="0059568B">
              <w:rPr>
                <w:rFonts w:ascii="Arial" w:eastAsia="Arial" w:hAnsi="Arial" w:cs="Arial"/>
                <w:sz w:val="20"/>
                <w:szCs w:val="20"/>
              </w:rPr>
              <w:t>.</w:t>
            </w:r>
            <w:r w:rsidRPr="0059568B">
              <w:rPr>
                <w:rFonts w:ascii="Arial" w:eastAsia="Arial" w:hAnsi="Arial" w:cs="Arial"/>
                <w:sz w:val="20"/>
                <w:szCs w:val="20"/>
              </w:rPr>
              <w:t xml:space="preserve"> </w:t>
            </w:r>
          </w:p>
        </w:tc>
      </w:tr>
      <w:tr w:rsidR="003256D7" w:rsidRPr="0059568B" w14:paraId="0DC7D670" w14:textId="77777777" w:rsidTr="00DE13CC">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64BAC171" w14:textId="77777777" w:rsidR="003256D7" w:rsidRPr="0059568B" w:rsidRDefault="003256D7" w:rsidP="003256D7">
            <w:pPr>
              <w:tabs>
                <w:tab w:val="left" w:pos="2820"/>
              </w:tabs>
              <w:spacing w:after="0" w:line="240" w:lineRule="auto"/>
              <w:rPr>
                <w:rFonts w:ascii="Arial" w:hAnsi="Arial" w:cs="Arial"/>
                <w:sz w:val="20"/>
                <w:szCs w:val="20"/>
              </w:rPr>
            </w:pPr>
            <w:r w:rsidRPr="0059568B">
              <w:rPr>
                <w:rFonts w:ascii="Arial" w:hAnsi="Arial" w:cs="Arial"/>
                <w:sz w:val="20"/>
                <w:szCs w:val="20"/>
              </w:rPr>
              <w:t xml:space="preserve">Praćenje rada studenata </w:t>
            </w:r>
            <w:r w:rsidRPr="0059568B">
              <w:rPr>
                <w:rFonts w:ascii="Arial" w:hAnsi="Arial" w:cs="Arial"/>
                <w:i/>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6B9BE79C" w14:textId="77777777" w:rsidR="003256D7" w:rsidRPr="0059568B" w:rsidRDefault="003256D7" w:rsidP="003256D7">
            <w:pPr>
              <w:pStyle w:val="FieldText"/>
              <w:rPr>
                <w:rFonts w:ascii="Arial" w:hAnsi="Arial" w:cs="Arial"/>
                <w:b w:val="0"/>
                <w:sz w:val="20"/>
                <w:szCs w:val="20"/>
                <w:lang w:val="hr-HR"/>
              </w:rPr>
            </w:pPr>
            <w:r w:rsidRPr="0059568B">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57114A86" w14:textId="77777777" w:rsidR="003256D7" w:rsidRPr="0059568B" w:rsidRDefault="003256D7" w:rsidP="003256D7">
            <w:pPr>
              <w:pStyle w:val="FieldText"/>
              <w:rPr>
                <w:rFonts w:ascii="Arial" w:hAnsi="Arial" w:cs="Arial"/>
                <w:b w:val="0"/>
                <w:sz w:val="20"/>
                <w:szCs w:val="20"/>
                <w:lang w:val="hr-HR"/>
              </w:rPr>
            </w:pPr>
            <w:r w:rsidRPr="0059568B">
              <w:rPr>
                <w:rFonts w:ascii="Arial" w:hAnsi="Arial" w:cs="Arial"/>
                <w:b w:val="0"/>
                <w:sz w:val="20"/>
                <w:szCs w:val="20"/>
                <w:lang w:val="hr-HR"/>
              </w:rPr>
              <w:t xml:space="preserve">2 </w:t>
            </w:r>
          </w:p>
        </w:tc>
        <w:tc>
          <w:tcPr>
            <w:tcW w:w="1275" w:type="dxa"/>
            <w:gridSpan w:val="3"/>
            <w:tcBorders>
              <w:top w:val="single" w:sz="12" w:space="0" w:color="auto"/>
            </w:tcBorders>
            <w:tcMar>
              <w:left w:w="57" w:type="dxa"/>
              <w:right w:w="57" w:type="dxa"/>
            </w:tcMar>
            <w:vAlign w:val="center"/>
          </w:tcPr>
          <w:p w14:paraId="4D64E473" w14:textId="77777777" w:rsidR="003256D7" w:rsidRPr="0059568B" w:rsidRDefault="003256D7" w:rsidP="003256D7">
            <w:pPr>
              <w:pStyle w:val="FieldText"/>
              <w:rPr>
                <w:rFonts w:ascii="Arial" w:hAnsi="Arial" w:cs="Arial"/>
                <w:b w:val="0"/>
                <w:sz w:val="20"/>
                <w:szCs w:val="20"/>
                <w:lang w:val="hr-HR"/>
              </w:rPr>
            </w:pPr>
            <w:r w:rsidRPr="0059568B">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329CED97" w14:textId="77777777" w:rsidR="003256D7" w:rsidRPr="0059568B" w:rsidRDefault="003256D7" w:rsidP="003256D7">
            <w:pPr>
              <w:pStyle w:val="FieldText"/>
              <w:rPr>
                <w:rFonts w:ascii="Arial" w:hAnsi="Arial" w:cs="Arial"/>
                <w:b w:val="0"/>
                <w:sz w:val="20"/>
                <w:szCs w:val="20"/>
                <w:lang w:val="hr-HR"/>
              </w:rPr>
            </w:pPr>
            <w:r w:rsidRPr="0059568B">
              <w:rPr>
                <w:rFonts w:ascii="Arial" w:hAnsi="Arial" w:cs="Arial"/>
                <w:b w:val="0"/>
                <w:sz w:val="20"/>
                <w:szCs w:val="20"/>
                <w:lang w:val="hr-HR"/>
              </w:rPr>
              <w:fldChar w:fldCharType="begin">
                <w:ffData>
                  <w:name w:val="Text1"/>
                  <w:enabled/>
                  <w:calcOnExit w:val="0"/>
                  <w:textInput/>
                </w:ffData>
              </w:fldChar>
            </w:r>
            <w:r w:rsidRPr="0059568B">
              <w:rPr>
                <w:rFonts w:ascii="Arial" w:hAnsi="Arial" w:cs="Arial"/>
                <w:b w:val="0"/>
                <w:sz w:val="20"/>
                <w:szCs w:val="20"/>
                <w:lang w:val="hr-HR"/>
              </w:rPr>
              <w:instrText xml:space="preserve"> FORMTEXT </w:instrText>
            </w:r>
            <w:r w:rsidRPr="0059568B">
              <w:rPr>
                <w:rFonts w:ascii="Arial" w:hAnsi="Arial" w:cs="Arial"/>
                <w:b w:val="0"/>
                <w:sz w:val="20"/>
                <w:szCs w:val="20"/>
                <w:lang w:val="hr-HR"/>
              </w:rPr>
            </w:r>
            <w:r w:rsidRPr="0059568B">
              <w:rPr>
                <w:rFonts w:ascii="Arial" w:hAnsi="Arial" w:cs="Arial"/>
                <w:b w:val="0"/>
                <w:sz w:val="20"/>
                <w:szCs w:val="20"/>
                <w:lang w:val="hr-HR"/>
              </w:rPr>
              <w:fldChar w:fldCharType="separate"/>
            </w:r>
            <w:r w:rsidRPr="0059568B">
              <w:rPr>
                <w:rFonts w:ascii="Arial" w:hAnsi="Arial" w:cs="Arial"/>
                <w:b w:val="0"/>
                <w:noProof/>
                <w:sz w:val="20"/>
                <w:szCs w:val="20"/>
                <w:lang w:val="hr-HR"/>
              </w:rPr>
              <w:t> </w:t>
            </w:r>
            <w:r w:rsidRPr="0059568B">
              <w:rPr>
                <w:rFonts w:ascii="Arial" w:hAnsi="Arial" w:cs="Arial"/>
                <w:b w:val="0"/>
                <w:noProof/>
                <w:sz w:val="20"/>
                <w:szCs w:val="20"/>
                <w:lang w:val="hr-HR"/>
              </w:rPr>
              <w:t> </w:t>
            </w:r>
            <w:r w:rsidRPr="0059568B">
              <w:rPr>
                <w:rFonts w:ascii="Arial" w:hAnsi="Arial" w:cs="Arial"/>
                <w:b w:val="0"/>
                <w:noProof/>
                <w:sz w:val="20"/>
                <w:szCs w:val="20"/>
                <w:lang w:val="hr-HR"/>
              </w:rPr>
              <w:t> </w:t>
            </w:r>
            <w:r w:rsidRPr="0059568B">
              <w:rPr>
                <w:rFonts w:ascii="Arial" w:hAnsi="Arial" w:cs="Arial"/>
                <w:b w:val="0"/>
                <w:noProof/>
                <w:sz w:val="20"/>
                <w:szCs w:val="20"/>
                <w:lang w:val="hr-HR"/>
              </w:rPr>
              <w:t> </w:t>
            </w:r>
            <w:r w:rsidRPr="0059568B">
              <w:rPr>
                <w:rFonts w:ascii="Arial" w:hAnsi="Arial" w:cs="Arial"/>
                <w:b w:val="0"/>
                <w:noProof/>
                <w:sz w:val="20"/>
                <w:szCs w:val="20"/>
                <w:lang w:val="hr-HR"/>
              </w:rPr>
              <w:t> </w:t>
            </w:r>
            <w:r w:rsidRPr="0059568B">
              <w:rPr>
                <w:rFonts w:ascii="Arial" w:hAnsi="Arial"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14:paraId="49537D37" w14:textId="77777777" w:rsidR="003256D7" w:rsidRPr="0059568B" w:rsidRDefault="003256D7" w:rsidP="003256D7">
            <w:pPr>
              <w:pStyle w:val="FieldText"/>
              <w:rPr>
                <w:rFonts w:ascii="Arial" w:hAnsi="Arial" w:cs="Arial"/>
                <w:b w:val="0"/>
                <w:sz w:val="20"/>
                <w:szCs w:val="20"/>
                <w:lang w:val="hr-HR"/>
              </w:rPr>
            </w:pPr>
            <w:r w:rsidRPr="0059568B">
              <w:rPr>
                <w:rFonts w:ascii="Arial" w:hAnsi="Arial" w:cs="Arial"/>
                <w:b w:val="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22F78C23" w14:textId="77777777" w:rsidR="003256D7" w:rsidRPr="0059568B" w:rsidRDefault="003256D7" w:rsidP="003256D7">
            <w:pPr>
              <w:pStyle w:val="FieldText"/>
              <w:rPr>
                <w:rFonts w:ascii="Arial" w:hAnsi="Arial" w:cs="Arial"/>
                <w:b w:val="0"/>
                <w:sz w:val="20"/>
                <w:szCs w:val="20"/>
                <w:lang w:val="hr-HR"/>
              </w:rPr>
            </w:pPr>
            <w:r w:rsidRPr="0059568B">
              <w:rPr>
                <w:rFonts w:ascii="Arial" w:hAnsi="Arial" w:cs="Arial"/>
                <w:b w:val="0"/>
                <w:sz w:val="20"/>
                <w:szCs w:val="20"/>
                <w:lang w:val="hr-HR"/>
              </w:rPr>
              <w:fldChar w:fldCharType="begin">
                <w:ffData>
                  <w:name w:val="Text1"/>
                  <w:enabled/>
                  <w:calcOnExit w:val="0"/>
                  <w:textInput/>
                </w:ffData>
              </w:fldChar>
            </w:r>
            <w:r w:rsidRPr="0059568B">
              <w:rPr>
                <w:rFonts w:ascii="Arial" w:hAnsi="Arial" w:cs="Arial"/>
                <w:b w:val="0"/>
                <w:sz w:val="20"/>
                <w:szCs w:val="20"/>
                <w:lang w:val="hr-HR"/>
              </w:rPr>
              <w:instrText xml:space="preserve"> FORMTEXT </w:instrText>
            </w:r>
            <w:r w:rsidRPr="0059568B">
              <w:rPr>
                <w:rFonts w:ascii="Arial" w:hAnsi="Arial" w:cs="Arial"/>
                <w:b w:val="0"/>
                <w:sz w:val="20"/>
                <w:szCs w:val="20"/>
                <w:lang w:val="hr-HR"/>
              </w:rPr>
            </w:r>
            <w:r w:rsidRPr="0059568B">
              <w:rPr>
                <w:rFonts w:ascii="Arial" w:hAnsi="Arial" w:cs="Arial"/>
                <w:b w:val="0"/>
                <w:sz w:val="20"/>
                <w:szCs w:val="20"/>
                <w:lang w:val="hr-HR"/>
              </w:rPr>
              <w:fldChar w:fldCharType="separate"/>
            </w:r>
            <w:r w:rsidRPr="0059568B">
              <w:rPr>
                <w:rFonts w:ascii="Arial" w:hAnsi="Arial" w:cs="Arial"/>
                <w:b w:val="0"/>
                <w:noProof/>
                <w:sz w:val="20"/>
                <w:szCs w:val="20"/>
                <w:lang w:val="hr-HR"/>
              </w:rPr>
              <w:t> </w:t>
            </w:r>
            <w:r w:rsidRPr="0059568B">
              <w:rPr>
                <w:rFonts w:ascii="Arial" w:hAnsi="Arial" w:cs="Arial"/>
                <w:b w:val="0"/>
                <w:noProof/>
                <w:sz w:val="20"/>
                <w:szCs w:val="20"/>
                <w:lang w:val="hr-HR"/>
              </w:rPr>
              <w:t> </w:t>
            </w:r>
            <w:r w:rsidRPr="0059568B">
              <w:rPr>
                <w:rFonts w:ascii="Arial" w:hAnsi="Arial" w:cs="Arial"/>
                <w:b w:val="0"/>
                <w:noProof/>
                <w:sz w:val="20"/>
                <w:szCs w:val="20"/>
                <w:lang w:val="hr-HR"/>
              </w:rPr>
              <w:t> </w:t>
            </w:r>
            <w:r w:rsidRPr="0059568B">
              <w:rPr>
                <w:rFonts w:ascii="Arial" w:hAnsi="Arial" w:cs="Arial"/>
                <w:b w:val="0"/>
                <w:noProof/>
                <w:sz w:val="20"/>
                <w:szCs w:val="20"/>
                <w:lang w:val="hr-HR"/>
              </w:rPr>
              <w:t> </w:t>
            </w:r>
            <w:r w:rsidRPr="0059568B">
              <w:rPr>
                <w:rFonts w:ascii="Arial" w:hAnsi="Arial" w:cs="Arial"/>
                <w:b w:val="0"/>
                <w:noProof/>
                <w:sz w:val="20"/>
                <w:szCs w:val="20"/>
                <w:lang w:val="hr-HR"/>
              </w:rPr>
              <w:t> </w:t>
            </w:r>
            <w:r w:rsidRPr="0059568B">
              <w:rPr>
                <w:rFonts w:ascii="Arial" w:hAnsi="Arial" w:cs="Arial"/>
                <w:b w:val="0"/>
                <w:sz w:val="20"/>
                <w:szCs w:val="20"/>
                <w:lang w:val="hr-HR"/>
              </w:rPr>
              <w:fldChar w:fldCharType="end"/>
            </w:r>
          </w:p>
        </w:tc>
      </w:tr>
      <w:tr w:rsidR="003256D7" w:rsidRPr="0059568B" w14:paraId="44A08700" w14:textId="77777777" w:rsidTr="00DE13CC">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467A313F" w14:textId="77777777" w:rsidR="003256D7" w:rsidRPr="0059568B" w:rsidRDefault="003256D7" w:rsidP="003256D7">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58C01E51" w14:textId="77777777" w:rsidR="003256D7" w:rsidRPr="0059568B" w:rsidRDefault="003256D7" w:rsidP="003256D7">
            <w:pPr>
              <w:pStyle w:val="FieldText"/>
              <w:rPr>
                <w:rFonts w:ascii="Arial" w:hAnsi="Arial" w:cs="Arial"/>
                <w:b w:val="0"/>
                <w:sz w:val="20"/>
                <w:szCs w:val="20"/>
                <w:lang w:val="hr-HR"/>
              </w:rPr>
            </w:pPr>
            <w:r w:rsidRPr="0059568B">
              <w:rPr>
                <w:rFonts w:ascii="Arial" w:hAnsi="Arial" w:cs="Arial"/>
                <w:b w:val="0"/>
                <w:sz w:val="20"/>
                <w:szCs w:val="20"/>
                <w:lang w:val="hr-HR"/>
              </w:rPr>
              <w:t>Eksperimentalni rad</w:t>
            </w:r>
          </w:p>
        </w:tc>
        <w:tc>
          <w:tcPr>
            <w:tcW w:w="782" w:type="dxa"/>
            <w:tcMar>
              <w:left w:w="57" w:type="dxa"/>
              <w:right w:w="57" w:type="dxa"/>
            </w:tcMar>
            <w:vAlign w:val="center"/>
          </w:tcPr>
          <w:p w14:paraId="5D5800DC" w14:textId="77777777" w:rsidR="003256D7" w:rsidRPr="0059568B" w:rsidRDefault="003256D7" w:rsidP="003256D7">
            <w:pPr>
              <w:pStyle w:val="FieldText"/>
              <w:rPr>
                <w:rFonts w:ascii="Arial" w:hAnsi="Arial" w:cs="Arial"/>
                <w:b w:val="0"/>
                <w:sz w:val="20"/>
                <w:szCs w:val="20"/>
                <w:lang w:val="hr-HR"/>
              </w:rPr>
            </w:pPr>
            <w:r w:rsidRPr="0059568B">
              <w:rPr>
                <w:rFonts w:ascii="Arial" w:hAnsi="Arial" w:cs="Arial"/>
                <w:b w:val="0"/>
                <w:sz w:val="20"/>
                <w:szCs w:val="20"/>
                <w:lang w:val="hr-HR"/>
              </w:rPr>
              <w:fldChar w:fldCharType="begin">
                <w:ffData>
                  <w:name w:val="Text1"/>
                  <w:enabled/>
                  <w:calcOnExit w:val="0"/>
                  <w:textInput/>
                </w:ffData>
              </w:fldChar>
            </w:r>
            <w:r w:rsidRPr="0059568B">
              <w:rPr>
                <w:rFonts w:ascii="Arial" w:hAnsi="Arial" w:cs="Arial"/>
                <w:b w:val="0"/>
                <w:sz w:val="20"/>
                <w:szCs w:val="20"/>
                <w:lang w:val="hr-HR"/>
              </w:rPr>
              <w:instrText xml:space="preserve"> FORMTEXT </w:instrText>
            </w:r>
            <w:r w:rsidRPr="0059568B">
              <w:rPr>
                <w:rFonts w:ascii="Arial" w:hAnsi="Arial" w:cs="Arial"/>
                <w:b w:val="0"/>
                <w:sz w:val="20"/>
                <w:szCs w:val="20"/>
                <w:lang w:val="hr-HR"/>
              </w:rPr>
            </w:r>
            <w:r w:rsidRPr="0059568B">
              <w:rPr>
                <w:rFonts w:ascii="Arial" w:hAnsi="Arial" w:cs="Arial"/>
                <w:b w:val="0"/>
                <w:sz w:val="20"/>
                <w:szCs w:val="20"/>
                <w:lang w:val="hr-HR"/>
              </w:rPr>
              <w:fldChar w:fldCharType="separate"/>
            </w:r>
            <w:r w:rsidRPr="0059568B">
              <w:rPr>
                <w:rFonts w:ascii="Arial" w:hAnsi="Arial" w:cs="Arial"/>
                <w:b w:val="0"/>
                <w:noProof/>
                <w:sz w:val="20"/>
                <w:szCs w:val="20"/>
                <w:lang w:val="hr-HR"/>
              </w:rPr>
              <w:t> </w:t>
            </w:r>
            <w:r w:rsidRPr="0059568B">
              <w:rPr>
                <w:rFonts w:ascii="Arial" w:hAnsi="Arial" w:cs="Arial"/>
                <w:b w:val="0"/>
                <w:noProof/>
                <w:sz w:val="20"/>
                <w:szCs w:val="20"/>
                <w:lang w:val="hr-HR"/>
              </w:rPr>
              <w:t> </w:t>
            </w:r>
            <w:r w:rsidRPr="0059568B">
              <w:rPr>
                <w:rFonts w:ascii="Arial" w:hAnsi="Arial" w:cs="Arial"/>
                <w:b w:val="0"/>
                <w:noProof/>
                <w:sz w:val="20"/>
                <w:szCs w:val="20"/>
                <w:lang w:val="hr-HR"/>
              </w:rPr>
              <w:t> </w:t>
            </w:r>
            <w:r w:rsidRPr="0059568B">
              <w:rPr>
                <w:rFonts w:ascii="Arial" w:hAnsi="Arial" w:cs="Arial"/>
                <w:b w:val="0"/>
                <w:noProof/>
                <w:sz w:val="20"/>
                <w:szCs w:val="20"/>
                <w:lang w:val="hr-HR"/>
              </w:rPr>
              <w:t> </w:t>
            </w:r>
            <w:r w:rsidRPr="0059568B">
              <w:rPr>
                <w:rFonts w:ascii="Arial" w:hAnsi="Arial" w:cs="Arial"/>
                <w:b w:val="0"/>
                <w:noProof/>
                <w:sz w:val="20"/>
                <w:szCs w:val="20"/>
                <w:lang w:val="hr-HR"/>
              </w:rPr>
              <w:t> </w:t>
            </w:r>
            <w:r w:rsidRPr="0059568B">
              <w:rPr>
                <w:rFonts w:ascii="Arial" w:hAnsi="Arial" w:cs="Arial"/>
                <w:b w:val="0"/>
                <w:sz w:val="20"/>
                <w:szCs w:val="20"/>
                <w:lang w:val="hr-HR"/>
              </w:rPr>
              <w:fldChar w:fldCharType="end"/>
            </w:r>
          </w:p>
        </w:tc>
        <w:tc>
          <w:tcPr>
            <w:tcW w:w="1275" w:type="dxa"/>
            <w:gridSpan w:val="3"/>
            <w:tcMar>
              <w:left w:w="57" w:type="dxa"/>
              <w:right w:w="57" w:type="dxa"/>
            </w:tcMar>
            <w:vAlign w:val="center"/>
          </w:tcPr>
          <w:p w14:paraId="1425E64B" w14:textId="77777777" w:rsidR="003256D7" w:rsidRPr="0059568B" w:rsidRDefault="003256D7" w:rsidP="003256D7">
            <w:pPr>
              <w:pStyle w:val="FieldText"/>
              <w:rPr>
                <w:rFonts w:ascii="Arial" w:hAnsi="Arial" w:cs="Arial"/>
                <w:b w:val="0"/>
                <w:sz w:val="20"/>
                <w:szCs w:val="20"/>
                <w:lang w:val="hr-HR"/>
              </w:rPr>
            </w:pPr>
            <w:r w:rsidRPr="0059568B">
              <w:rPr>
                <w:rFonts w:ascii="Arial" w:hAnsi="Arial" w:cs="Arial"/>
                <w:b w:val="0"/>
                <w:sz w:val="20"/>
                <w:szCs w:val="20"/>
                <w:lang w:val="hr-HR"/>
              </w:rPr>
              <w:t>Referat</w:t>
            </w:r>
          </w:p>
        </w:tc>
        <w:tc>
          <w:tcPr>
            <w:tcW w:w="968" w:type="dxa"/>
            <w:tcMar>
              <w:left w:w="57" w:type="dxa"/>
              <w:right w:w="57" w:type="dxa"/>
            </w:tcMar>
            <w:vAlign w:val="center"/>
          </w:tcPr>
          <w:p w14:paraId="0D009414" w14:textId="77777777" w:rsidR="003256D7" w:rsidRPr="0059568B" w:rsidRDefault="003256D7" w:rsidP="003256D7">
            <w:pPr>
              <w:pStyle w:val="FieldText"/>
              <w:rPr>
                <w:rFonts w:ascii="Arial" w:hAnsi="Arial" w:cs="Arial"/>
                <w:b w:val="0"/>
                <w:sz w:val="20"/>
                <w:szCs w:val="20"/>
                <w:lang w:val="hr-HR"/>
              </w:rPr>
            </w:pPr>
            <w:r w:rsidRPr="0059568B">
              <w:rPr>
                <w:rFonts w:ascii="Arial" w:hAnsi="Arial" w:cs="Arial"/>
                <w:b w:val="0"/>
                <w:sz w:val="20"/>
                <w:szCs w:val="20"/>
                <w:lang w:val="hr-HR"/>
              </w:rPr>
              <w:fldChar w:fldCharType="begin">
                <w:ffData>
                  <w:name w:val="Text1"/>
                  <w:enabled/>
                  <w:calcOnExit w:val="0"/>
                  <w:textInput/>
                </w:ffData>
              </w:fldChar>
            </w:r>
            <w:r w:rsidRPr="0059568B">
              <w:rPr>
                <w:rFonts w:ascii="Arial" w:hAnsi="Arial" w:cs="Arial"/>
                <w:b w:val="0"/>
                <w:sz w:val="20"/>
                <w:szCs w:val="20"/>
                <w:lang w:val="hr-HR"/>
              </w:rPr>
              <w:instrText xml:space="preserve"> FORMTEXT </w:instrText>
            </w:r>
            <w:r w:rsidRPr="0059568B">
              <w:rPr>
                <w:rFonts w:ascii="Arial" w:hAnsi="Arial" w:cs="Arial"/>
                <w:b w:val="0"/>
                <w:sz w:val="20"/>
                <w:szCs w:val="20"/>
                <w:lang w:val="hr-HR"/>
              </w:rPr>
            </w:r>
            <w:r w:rsidRPr="0059568B">
              <w:rPr>
                <w:rFonts w:ascii="Arial" w:hAnsi="Arial" w:cs="Arial"/>
                <w:b w:val="0"/>
                <w:sz w:val="20"/>
                <w:szCs w:val="20"/>
                <w:lang w:val="hr-HR"/>
              </w:rPr>
              <w:fldChar w:fldCharType="separate"/>
            </w:r>
            <w:r w:rsidRPr="0059568B">
              <w:rPr>
                <w:rFonts w:ascii="Arial" w:hAnsi="Arial" w:cs="Arial"/>
                <w:b w:val="0"/>
                <w:noProof/>
                <w:sz w:val="20"/>
                <w:szCs w:val="20"/>
                <w:lang w:val="hr-HR"/>
              </w:rPr>
              <w:t> </w:t>
            </w:r>
            <w:r w:rsidRPr="0059568B">
              <w:rPr>
                <w:rFonts w:ascii="Arial" w:hAnsi="Arial" w:cs="Arial"/>
                <w:b w:val="0"/>
                <w:noProof/>
                <w:sz w:val="20"/>
                <w:szCs w:val="20"/>
                <w:lang w:val="hr-HR"/>
              </w:rPr>
              <w:t> </w:t>
            </w:r>
            <w:r w:rsidRPr="0059568B">
              <w:rPr>
                <w:rFonts w:ascii="Arial" w:hAnsi="Arial" w:cs="Arial"/>
                <w:b w:val="0"/>
                <w:noProof/>
                <w:sz w:val="20"/>
                <w:szCs w:val="20"/>
                <w:lang w:val="hr-HR"/>
              </w:rPr>
              <w:t> </w:t>
            </w:r>
            <w:r w:rsidRPr="0059568B">
              <w:rPr>
                <w:rFonts w:ascii="Arial" w:hAnsi="Arial" w:cs="Arial"/>
                <w:b w:val="0"/>
                <w:noProof/>
                <w:sz w:val="20"/>
                <w:szCs w:val="20"/>
                <w:lang w:val="hr-HR"/>
              </w:rPr>
              <w:t> </w:t>
            </w:r>
            <w:r w:rsidRPr="0059568B">
              <w:rPr>
                <w:rFonts w:ascii="Arial" w:hAnsi="Arial" w:cs="Arial"/>
                <w:b w:val="0"/>
                <w:noProof/>
                <w:sz w:val="20"/>
                <w:szCs w:val="20"/>
                <w:lang w:val="hr-HR"/>
              </w:rPr>
              <w:t> </w:t>
            </w:r>
            <w:r w:rsidRPr="0059568B">
              <w:rPr>
                <w:rFonts w:ascii="Arial" w:hAnsi="Arial" w:cs="Arial"/>
                <w:b w:val="0"/>
                <w:sz w:val="20"/>
                <w:szCs w:val="20"/>
                <w:lang w:val="hr-HR"/>
              </w:rPr>
              <w:fldChar w:fldCharType="end"/>
            </w:r>
          </w:p>
        </w:tc>
        <w:tc>
          <w:tcPr>
            <w:tcW w:w="1520" w:type="dxa"/>
            <w:gridSpan w:val="4"/>
            <w:tcMar>
              <w:left w:w="57" w:type="dxa"/>
              <w:right w:w="57" w:type="dxa"/>
            </w:tcMar>
            <w:vAlign w:val="center"/>
          </w:tcPr>
          <w:p w14:paraId="6A3D8C05" w14:textId="77777777" w:rsidR="003256D7" w:rsidRPr="0059568B" w:rsidRDefault="003256D7" w:rsidP="003256D7">
            <w:pPr>
              <w:pStyle w:val="FieldText"/>
              <w:rPr>
                <w:rFonts w:ascii="Arial" w:hAnsi="Arial" w:cs="Arial"/>
                <w:b w:val="0"/>
                <w:sz w:val="20"/>
                <w:szCs w:val="20"/>
                <w:lang w:val="hr-HR"/>
              </w:rPr>
            </w:pPr>
            <w:r w:rsidRPr="0059568B">
              <w:rPr>
                <w:rFonts w:ascii="Arial" w:hAnsi="Arial" w:cs="Arial"/>
                <w:b w:val="0"/>
                <w:sz w:val="20"/>
                <w:szCs w:val="20"/>
                <w:lang w:val="hr-HR"/>
              </w:rPr>
              <w:t>Testovi na računalu</w:t>
            </w:r>
          </w:p>
        </w:tc>
        <w:tc>
          <w:tcPr>
            <w:tcW w:w="1330" w:type="dxa"/>
            <w:gridSpan w:val="2"/>
            <w:tcBorders>
              <w:right w:val="single" w:sz="12" w:space="0" w:color="auto"/>
            </w:tcBorders>
            <w:tcMar>
              <w:left w:w="57" w:type="dxa"/>
              <w:right w:w="57" w:type="dxa"/>
            </w:tcMar>
            <w:vAlign w:val="center"/>
          </w:tcPr>
          <w:p w14:paraId="563183F7" w14:textId="77777777" w:rsidR="003256D7" w:rsidRPr="0059568B" w:rsidRDefault="003256D7" w:rsidP="003256D7">
            <w:pPr>
              <w:pStyle w:val="FieldText"/>
              <w:rPr>
                <w:rFonts w:ascii="Arial" w:hAnsi="Arial" w:cs="Arial"/>
                <w:b w:val="0"/>
                <w:sz w:val="20"/>
                <w:szCs w:val="20"/>
                <w:lang w:val="hr-HR"/>
              </w:rPr>
            </w:pPr>
            <w:r w:rsidRPr="0059568B">
              <w:rPr>
                <w:rFonts w:ascii="Arial" w:hAnsi="Arial" w:cs="Arial"/>
                <w:b w:val="0"/>
                <w:sz w:val="20"/>
                <w:szCs w:val="20"/>
                <w:lang w:val="hr-HR"/>
              </w:rPr>
              <w:t>1,5*</w:t>
            </w:r>
          </w:p>
        </w:tc>
      </w:tr>
      <w:tr w:rsidR="003256D7" w:rsidRPr="0059568B" w14:paraId="2497C540" w14:textId="77777777" w:rsidTr="00DE13CC">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5D67F6E5" w14:textId="77777777" w:rsidR="003256D7" w:rsidRPr="0059568B" w:rsidRDefault="003256D7" w:rsidP="003256D7">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78779E9B" w14:textId="77777777" w:rsidR="003256D7" w:rsidRPr="0059568B" w:rsidRDefault="003256D7" w:rsidP="003256D7">
            <w:pPr>
              <w:pStyle w:val="FieldText"/>
              <w:rPr>
                <w:rFonts w:ascii="Arial" w:hAnsi="Arial" w:cs="Arial"/>
                <w:b w:val="0"/>
                <w:sz w:val="20"/>
                <w:szCs w:val="20"/>
                <w:lang w:val="hr-HR"/>
              </w:rPr>
            </w:pPr>
            <w:r w:rsidRPr="0059568B">
              <w:rPr>
                <w:rFonts w:ascii="Arial" w:hAnsi="Arial" w:cs="Arial"/>
                <w:b w:val="0"/>
                <w:sz w:val="20"/>
                <w:szCs w:val="20"/>
                <w:lang w:val="hr-HR"/>
              </w:rPr>
              <w:t>Esej</w:t>
            </w:r>
          </w:p>
        </w:tc>
        <w:tc>
          <w:tcPr>
            <w:tcW w:w="782" w:type="dxa"/>
            <w:tcMar>
              <w:left w:w="57" w:type="dxa"/>
              <w:right w:w="57" w:type="dxa"/>
            </w:tcMar>
            <w:vAlign w:val="center"/>
          </w:tcPr>
          <w:p w14:paraId="200CA456" w14:textId="77777777" w:rsidR="003256D7" w:rsidRPr="0059568B" w:rsidRDefault="003256D7" w:rsidP="003256D7">
            <w:pPr>
              <w:pStyle w:val="FieldText"/>
              <w:rPr>
                <w:rFonts w:ascii="Arial" w:hAnsi="Arial" w:cs="Arial"/>
                <w:b w:val="0"/>
                <w:sz w:val="20"/>
                <w:szCs w:val="20"/>
                <w:lang w:val="hr-HR"/>
              </w:rPr>
            </w:pPr>
            <w:r w:rsidRPr="0059568B">
              <w:rPr>
                <w:rFonts w:ascii="Arial" w:hAnsi="Arial" w:cs="Arial"/>
                <w:b w:val="0"/>
                <w:sz w:val="20"/>
                <w:szCs w:val="20"/>
                <w:lang w:val="hr-HR"/>
              </w:rPr>
              <w:fldChar w:fldCharType="begin">
                <w:ffData>
                  <w:name w:val="Text1"/>
                  <w:enabled/>
                  <w:calcOnExit w:val="0"/>
                  <w:textInput/>
                </w:ffData>
              </w:fldChar>
            </w:r>
            <w:r w:rsidRPr="0059568B">
              <w:rPr>
                <w:rFonts w:ascii="Arial" w:hAnsi="Arial" w:cs="Arial"/>
                <w:b w:val="0"/>
                <w:sz w:val="20"/>
                <w:szCs w:val="20"/>
                <w:lang w:val="hr-HR"/>
              </w:rPr>
              <w:instrText xml:space="preserve"> FORMTEXT </w:instrText>
            </w:r>
            <w:r w:rsidRPr="0059568B">
              <w:rPr>
                <w:rFonts w:ascii="Arial" w:hAnsi="Arial" w:cs="Arial"/>
                <w:b w:val="0"/>
                <w:sz w:val="20"/>
                <w:szCs w:val="20"/>
                <w:lang w:val="hr-HR"/>
              </w:rPr>
            </w:r>
            <w:r w:rsidRPr="0059568B">
              <w:rPr>
                <w:rFonts w:ascii="Arial" w:hAnsi="Arial" w:cs="Arial"/>
                <w:b w:val="0"/>
                <w:sz w:val="20"/>
                <w:szCs w:val="20"/>
                <w:lang w:val="hr-HR"/>
              </w:rPr>
              <w:fldChar w:fldCharType="separate"/>
            </w:r>
            <w:r w:rsidRPr="0059568B">
              <w:rPr>
                <w:rFonts w:ascii="Arial" w:hAnsi="Arial" w:cs="Arial"/>
                <w:b w:val="0"/>
                <w:noProof/>
                <w:sz w:val="20"/>
                <w:szCs w:val="20"/>
                <w:lang w:val="hr-HR"/>
              </w:rPr>
              <w:t> </w:t>
            </w:r>
            <w:r w:rsidRPr="0059568B">
              <w:rPr>
                <w:rFonts w:ascii="Arial" w:hAnsi="Arial" w:cs="Arial"/>
                <w:b w:val="0"/>
                <w:noProof/>
                <w:sz w:val="20"/>
                <w:szCs w:val="20"/>
                <w:lang w:val="hr-HR"/>
              </w:rPr>
              <w:t> </w:t>
            </w:r>
            <w:r w:rsidRPr="0059568B">
              <w:rPr>
                <w:rFonts w:ascii="Arial" w:hAnsi="Arial" w:cs="Arial"/>
                <w:b w:val="0"/>
                <w:noProof/>
                <w:sz w:val="20"/>
                <w:szCs w:val="20"/>
                <w:lang w:val="hr-HR"/>
              </w:rPr>
              <w:t> </w:t>
            </w:r>
            <w:r w:rsidRPr="0059568B">
              <w:rPr>
                <w:rFonts w:ascii="Arial" w:hAnsi="Arial" w:cs="Arial"/>
                <w:b w:val="0"/>
                <w:noProof/>
                <w:sz w:val="20"/>
                <w:szCs w:val="20"/>
                <w:lang w:val="hr-HR"/>
              </w:rPr>
              <w:t> </w:t>
            </w:r>
            <w:r w:rsidRPr="0059568B">
              <w:rPr>
                <w:rFonts w:ascii="Arial" w:hAnsi="Arial" w:cs="Arial"/>
                <w:b w:val="0"/>
                <w:noProof/>
                <w:sz w:val="20"/>
                <w:szCs w:val="20"/>
                <w:lang w:val="hr-HR"/>
              </w:rPr>
              <w:t> </w:t>
            </w:r>
            <w:r w:rsidRPr="0059568B">
              <w:rPr>
                <w:rFonts w:ascii="Arial" w:hAnsi="Arial" w:cs="Arial"/>
                <w:b w:val="0"/>
                <w:sz w:val="20"/>
                <w:szCs w:val="20"/>
                <w:lang w:val="hr-HR"/>
              </w:rPr>
              <w:fldChar w:fldCharType="end"/>
            </w:r>
          </w:p>
        </w:tc>
        <w:tc>
          <w:tcPr>
            <w:tcW w:w="1275" w:type="dxa"/>
            <w:gridSpan w:val="3"/>
            <w:tcMar>
              <w:left w:w="57" w:type="dxa"/>
              <w:right w:w="57" w:type="dxa"/>
            </w:tcMar>
            <w:vAlign w:val="center"/>
          </w:tcPr>
          <w:p w14:paraId="20092CD1" w14:textId="77777777" w:rsidR="003256D7" w:rsidRPr="0059568B" w:rsidRDefault="003256D7" w:rsidP="003256D7">
            <w:pPr>
              <w:pStyle w:val="FieldText"/>
              <w:rPr>
                <w:rFonts w:ascii="Arial" w:hAnsi="Arial" w:cs="Arial"/>
                <w:b w:val="0"/>
                <w:sz w:val="20"/>
                <w:szCs w:val="20"/>
                <w:lang w:val="hr-HR"/>
              </w:rPr>
            </w:pPr>
            <w:r w:rsidRPr="0059568B">
              <w:rPr>
                <w:rFonts w:ascii="Arial" w:hAnsi="Arial" w:cs="Arial"/>
                <w:b w:val="0"/>
                <w:sz w:val="20"/>
                <w:szCs w:val="20"/>
                <w:lang w:val="hr-HR"/>
              </w:rPr>
              <w:t>Seminarski rad</w:t>
            </w:r>
          </w:p>
        </w:tc>
        <w:tc>
          <w:tcPr>
            <w:tcW w:w="968" w:type="dxa"/>
            <w:tcMar>
              <w:left w:w="57" w:type="dxa"/>
              <w:right w:w="57" w:type="dxa"/>
            </w:tcMar>
            <w:vAlign w:val="center"/>
          </w:tcPr>
          <w:p w14:paraId="1B0922E6" w14:textId="6C6F6D2B" w:rsidR="003256D7" w:rsidRPr="0059568B" w:rsidRDefault="000A2983" w:rsidP="003256D7">
            <w:pPr>
              <w:pStyle w:val="FieldText"/>
              <w:rPr>
                <w:rFonts w:ascii="Arial" w:hAnsi="Arial" w:cs="Arial"/>
                <w:b w:val="0"/>
                <w:sz w:val="20"/>
                <w:szCs w:val="20"/>
                <w:lang w:val="hr-HR"/>
              </w:rPr>
            </w:pPr>
            <w:r w:rsidRPr="0059568B">
              <w:rPr>
                <w:rFonts w:ascii="Arial" w:hAnsi="Arial" w:cs="Arial"/>
                <w:b w:val="0"/>
                <w:sz w:val="20"/>
                <w:szCs w:val="20"/>
                <w:lang w:val="hr-HR"/>
              </w:rPr>
              <w:t>1</w:t>
            </w:r>
          </w:p>
        </w:tc>
        <w:tc>
          <w:tcPr>
            <w:tcW w:w="1520" w:type="dxa"/>
            <w:gridSpan w:val="4"/>
            <w:tcMar>
              <w:left w:w="57" w:type="dxa"/>
              <w:right w:w="57" w:type="dxa"/>
            </w:tcMar>
            <w:vAlign w:val="center"/>
          </w:tcPr>
          <w:p w14:paraId="488C8448" w14:textId="77777777" w:rsidR="003256D7" w:rsidRPr="0059568B" w:rsidRDefault="003256D7" w:rsidP="003256D7">
            <w:pPr>
              <w:pStyle w:val="FieldText"/>
              <w:rPr>
                <w:rFonts w:ascii="Arial" w:hAnsi="Arial" w:cs="Arial"/>
                <w:b w:val="0"/>
                <w:sz w:val="20"/>
                <w:szCs w:val="20"/>
                <w:lang w:val="hr-HR"/>
              </w:rPr>
            </w:pPr>
            <w:r w:rsidRPr="0059568B">
              <w:rPr>
                <w:rFonts w:ascii="Arial" w:hAnsi="Arial" w:cs="Arial"/>
                <w:b w:val="0"/>
                <w:sz w:val="20"/>
                <w:szCs w:val="20"/>
                <w:lang w:val="hr-HR"/>
              </w:rPr>
              <w:t>Teorijski testovi</w:t>
            </w:r>
          </w:p>
        </w:tc>
        <w:tc>
          <w:tcPr>
            <w:tcW w:w="1330" w:type="dxa"/>
            <w:gridSpan w:val="2"/>
            <w:tcBorders>
              <w:right w:val="single" w:sz="12" w:space="0" w:color="auto"/>
            </w:tcBorders>
            <w:tcMar>
              <w:left w:w="57" w:type="dxa"/>
              <w:right w:w="57" w:type="dxa"/>
            </w:tcMar>
            <w:vAlign w:val="center"/>
          </w:tcPr>
          <w:p w14:paraId="51BB96DF" w14:textId="2C1A341C" w:rsidR="003256D7" w:rsidRPr="0059568B" w:rsidRDefault="003256D7" w:rsidP="003256D7">
            <w:pPr>
              <w:pStyle w:val="FieldText"/>
              <w:rPr>
                <w:rFonts w:ascii="Arial" w:hAnsi="Arial" w:cs="Arial"/>
                <w:b w:val="0"/>
                <w:strike/>
                <w:sz w:val="20"/>
                <w:szCs w:val="20"/>
                <w:lang w:val="hr-HR"/>
              </w:rPr>
            </w:pPr>
          </w:p>
        </w:tc>
      </w:tr>
      <w:tr w:rsidR="003256D7" w:rsidRPr="0059568B" w14:paraId="75B6FBB4" w14:textId="77777777" w:rsidTr="00DE13CC">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6D76F2BA" w14:textId="77777777" w:rsidR="003256D7" w:rsidRPr="0059568B" w:rsidRDefault="003256D7" w:rsidP="003256D7">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074AB88B" w14:textId="77777777" w:rsidR="003256D7" w:rsidRPr="0059568B" w:rsidRDefault="003256D7" w:rsidP="003256D7">
            <w:pPr>
              <w:pStyle w:val="FieldText"/>
              <w:rPr>
                <w:rFonts w:ascii="Arial" w:hAnsi="Arial" w:cs="Arial"/>
                <w:b w:val="0"/>
                <w:sz w:val="20"/>
                <w:szCs w:val="20"/>
                <w:lang w:val="hr-HR"/>
              </w:rPr>
            </w:pPr>
            <w:r w:rsidRPr="0059568B">
              <w:rPr>
                <w:rFonts w:ascii="Arial" w:hAnsi="Arial" w:cs="Arial"/>
                <w:b w:val="0"/>
                <w:sz w:val="20"/>
                <w:szCs w:val="20"/>
                <w:lang w:val="hr-HR"/>
              </w:rPr>
              <w:t>Kolokviji</w:t>
            </w:r>
          </w:p>
        </w:tc>
        <w:tc>
          <w:tcPr>
            <w:tcW w:w="782" w:type="dxa"/>
            <w:tcMar>
              <w:left w:w="57" w:type="dxa"/>
              <w:right w:w="57" w:type="dxa"/>
            </w:tcMar>
            <w:vAlign w:val="center"/>
          </w:tcPr>
          <w:p w14:paraId="5896606C" w14:textId="77777777" w:rsidR="003256D7" w:rsidRPr="0059568B" w:rsidRDefault="003256D7" w:rsidP="003256D7">
            <w:pPr>
              <w:pStyle w:val="FieldText"/>
              <w:rPr>
                <w:rFonts w:ascii="Arial" w:hAnsi="Arial" w:cs="Arial"/>
                <w:b w:val="0"/>
                <w:sz w:val="20"/>
                <w:szCs w:val="20"/>
                <w:lang w:val="hr-HR"/>
              </w:rPr>
            </w:pPr>
            <w:r w:rsidRPr="0059568B">
              <w:rPr>
                <w:rFonts w:ascii="Arial" w:hAnsi="Arial" w:cs="Arial"/>
                <w:b w:val="0"/>
                <w:sz w:val="20"/>
                <w:szCs w:val="20"/>
                <w:lang w:val="hr-HR"/>
              </w:rPr>
              <w:fldChar w:fldCharType="begin">
                <w:ffData>
                  <w:name w:val="Text1"/>
                  <w:enabled/>
                  <w:calcOnExit w:val="0"/>
                  <w:textInput/>
                </w:ffData>
              </w:fldChar>
            </w:r>
            <w:r w:rsidRPr="0059568B">
              <w:rPr>
                <w:rFonts w:ascii="Arial" w:hAnsi="Arial" w:cs="Arial"/>
                <w:b w:val="0"/>
                <w:sz w:val="20"/>
                <w:szCs w:val="20"/>
                <w:lang w:val="hr-HR"/>
              </w:rPr>
              <w:instrText xml:space="preserve"> FORMTEXT </w:instrText>
            </w:r>
            <w:r w:rsidRPr="0059568B">
              <w:rPr>
                <w:rFonts w:ascii="Arial" w:hAnsi="Arial" w:cs="Arial"/>
                <w:b w:val="0"/>
                <w:sz w:val="20"/>
                <w:szCs w:val="20"/>
                <w:lang w:val="hr-HR"/>
              </w:rPr>
            </w:r>
            <w:r w:rsidRPr="0059568B">
              <w:rPr>
                <w:rFonts w:ascii="Arial" w:hAnsi="Arial" w:cs="Arial"/>
                <w:b w:val="0"/>
                <w:sz w:val="20"/>
                <w:szCs w:val="20"/>
                <w:lang w:val="hr-HR"/>
              </w:rPr>
              <w:fldChar w:fldCharType="separate"/>
            </w:r>
            <w:r w:rsidRPr="0059568B">
              <w:rPr>
                <w:rFonts w:ascii="Arial" w:hAnsi="Arial" w:cs="Arial"/>
                <w:b w:val="0"/>
                <w:noProof/>
                <w:sz w:val="20"/>
                <w:szCs w:val="20"/>
                <w:lang w:val="hr-HR"/>
              </w:rPr>
              <w:t> </w:t>
            </w:r>
            <w:r w:rsidRPr="0059568B">
              <w:rPr>
                <w:rFonts w:ascii="Arial" w:hAnsi="Arial" w:cs="Arial"/>
                <w:b w:val="0"/>
                <w:noProof/>
                <w:sz w:val="20"/>
                <w:szCs w:val="20"/>
                <w:lang w:val="hr-HR"/>
              </w:rPr>
              <w:t> </w:t>
            </w:r>
            <w:r w:rsidRPr="0059568B">
              <w:rPr>
                <w:rFonts w:ascii="Arial" w:hAnsi="Arial" w:cs="Arial"/>
                <w:b w:val="0"/>
                <w:noProof/>
                <w:sz w:val="20"/>
                <w:szCs w:val="20"/>
                <w:lang w:val="hr-HR"/>
              </w:rPr>
              <w:t> </w:t>
            </w:r>
            <w:r w:rsidRPr="0059568B">
              <w:rPr>
                <w:rFonts w:ascii="Arial" w:hAnsi="Arial" w:cs="Arial"/>
                <w:b w:val="0"/>
                <w:noProof/>
                <w:sz w:val="20"/>
                <w:szCs w:val="20"/>
                <w:lang w:val="hr-HR"/>
              </w:rPr>
              <w:t> </w:t>
            </w:r>
            <w:r w:rsidRPr="0059568B">
              <w:rPr>
                <w:rFonts w:ascii="Arial" w:hAnsi="Arial" w:cs="Arial"/>
                <w:b w:val="0"/>
                <w:noProof/>
                <w:sz w:val="20"/>
                <w:szCs w:val="20"/>
                <w:lang w:val="hr-HR"/>
              </w:rPr>
              <w:t> </w:t>
            </w:r>
            <w:r w:rsidRPr="0059568B">
              <w:rPr>
                <w:rFonts w:ascii="Arial" w:hAnsi="Arial" w:cs="Arial"/>
                <w:b w:val="0"/>
                <w:sz w:val="20"/>
                <w:szCs w:val="20"/>
                <w:lang w:val="hr-HR"/>
              </w:rPr>
              <w:fldChar w:fldCharType="end"/>
            </w:r>
          </w:p>
        </w:tc>
        <w:tc>
          <w:tcPr>
            <w:tcW w:w="1275" w:type="dxa"/>
            <w:gridSpan w:val="3"/>
            <w:tcMar>
              <w:left w:w="57" w:type="dxa"/>
              <w:right w:w="57" w:type="dxa"/>
            </w:tcMar>
            <w:vAlign w:val="center"/>
          </w:tcPr>
          <w:p w14:paraId="1BFDE45B" w14:textId="77777777" w:rsidR="003256D7" w:rsidRPr="0059568B" w:rsidRDefault="003256D7" w:rsidP="003256D7">
            <w:pPr>
              <w:pStyle w:val="FieldText"/>
              <w:rPr>
                <w:rFonts w:ascii="Arial" w:hAnsi="Arial" w:cs="Arial"/>
                <w:b w:val="0"/>
                <w:sz w:val="20"/>
                <w:szCs w:val="20"/>
                <w:lang w:val="hr-HR"/>
              </w:rPr>
            </w:pPr>
            <w:r w:rsidRPr="0059568B">
              <w:rPr>
                <w:rFonts w:ascii="Arial" w:hAnsi="Arial" w:cs="Arial"/>
                <w:b w:val="0"/>
                <w:sz w:val="20"/>
                <w:szCs w:val="20"/>
                <w:lang w:val="hr-HR"/>
              </w:rPr>
              <w:t>Usmeni ispit</w:t>
            </w:r>
          </w:p>
        </w:tc>
        <w:tc>
          <w:tcPr>
            <w:tcW w:w="968" w:type="dxa"/>
            <w:tcMar>
              <w:left w:w="57" w:type="dxa"/>
              <w:right w:w="57" w:type="dxa"/>
            </w:tcMar>
            <w:vAlign w:val="center"/>
          </w:tcPr>
          <w:p w14:paraId="762E37B8" w14:textId="4BCCBD58" w:rsidR="003256D7" w:rsidRPr="0059568B" w:rsidRDefault="000A2983" w:rsidP="003256D7">
            <w:pPr>
              <w:tabs>
                <w:tab w:val="left" w:pos="2820"/>
              </w:tabs>
              <w:spacing w:after="0"/>
              <w:rPr>
                <w:rFonts w:ascii="Arial" w:hAnsi="Arial" w:cs="Arial"/>
                <w:sz w:val="20"/>
                <w:szCs w:val="20"/>
              </w:rPr>
            </w:pPr>
            <w:r w:rsidRPr="0059568B">
              <w:rPr>
                <w:rFonts w:ascii="Arial" w:hAnsi="Arial" w:cs="Arial"/>
                <w:sz w:val="20"/>
                <w:szCs w:val="20"/>
              </w:rPr>
              <w:t>0,5</w:t>
            </w:r>
          </w:p>
        </w:tc>
        <w:tc>
          <w:tcPr>
            <w:tcW w:w="1520" w:type="dxa"/>
            <w:gridSpan w:val="4"/>
            <w:tcMar>
              <w:left w:w="57" w:type="dxa"/>
              <w:right w:w="57" w:type="dxa"/>
            </w:tcMar>
            <w:vAlign w:val="center"/>
          </w:tcPr>
          <w:p w14:paraId="661C84AE" w14:textId="77777777" w:rsidR="003256D7" w:rsidRPr="0059568B" w:rsidRDefault="003256D7" w:rsidP="003256D7">
            <w:pPr>
              <w:tabs>
                <w:tab w:val="left" w:pos="2820"/>
              </w:tabs>
              <w:spacing w:after="0"/>
              <w:rPr>
                <w:rFonts w:ascii="Arial" w:hAnsi="Arial" w:cs="Arial"/>
                <w:sz w:val="20"/>
                <w:szCs w:val="20"/>
              </w:rPr>
            </w:pPr>
            <w:r w:rsidRPr="0059568B">
              <w:rPr>
                <w:rFonts w:ascii="Arial" w:hAnsi="Arial" w:cs="Arial"/>
                <w:sz w:val="20"/>
                <w:szCs w:val="20"/>
              </w:rPr>
              <w:t>Samoevaluacijski kvizovi</w:t>
            </w:r>
          </w:p>
        </w:tc>
        <w:tc>
          <w:tcPr>
            <w:tcW w:w="1330" w:type="dxa"/>
            <w:gridSpan w:val="2"/>
            <w:tcBorders>
              <w:right w:val="single" w:sz="12" w:space="0" w:color="auto"/>
            </w:tcBorders>
            <w:tcMar>
              <w:left w:w="57" w:type="dxa"/>
              <w:right w:w="57" w:type="dxa"/>
            </w:tcMar>
            <w:vAlign w:val="center"/>
          </w:tcPr>
          <w:p w14:paraId="6F1AE458" w14:textId="4EB59EF3" w:rsidR="003256D7" w:rsidRPr="0059568B" w:rsidRDefault="003256D7" w:rsidP="003256D7">
            <w:pPr>
              <w:tabs>
                <w:tab w:val="left" w:pos="2820"/>
              </w:tabs>
              <w:spacing w:after="0"/>
              <w:rPr>
                <w:rFonts w:ascii="Arial" w:hAnsi="Arial" w:cs="Arial"/>
                <w:color w:val="00B050"/>
                <w:sz w:val="20"/>
                <w:szCs w:val="20"/>
              </w:rPr>
            </w:pPr>
          </w:p>
        </w:tc>
      </w:tr>
      <w:tr w:rsidR="003256D7" w:rsidRPr="0059568B" w14:paraId="79282EF0" w14:textId="77777777" w:rsidTr="00DE13CC">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07E30C6C" w14:textId="77777777" w:rsidR="003256D7" w:rsidRPr="0059568B" w:rsidRDefault="003256D7" w:rsidP="003256D7">
            <w:pPr>
              <w:numPr>
                <w:ilvl w:val="0"/>
                <w:numId w:val="2"/>
              </w:numPr>
              <w:tabs>
                <w:tab w:val="left" w:pos="2820"/>
              </w:tabs>
              <w:spacing w:after="0" w:line="240" w:lineRule="auto"/>
              <w:rPr>
                <w:rFonts w:ascii="Arial" w:hAnsi="Arial" w:cs="Arial"/>
                <w:sz w:val="20"/>
                <w:szCs w:val="20"/>
              </w:rPr>
            </w:pPr>
          </w:p>
        </w:tc>
        <w:tc>
          <w:tcPr>
            <w:tcW w:w="1677" w:type="dxa"/>
            <w:tcBorders>
              <w:bottom w:val="single" w:sz="12" w:space="0" w:color="auto"/>
              <w:right w:val="single" w:sz="8" w:space="0" w:color="auto"/>
            </w:tcBorders>
            <w:tcMar>
              <w:left w:w="57" w:type="dxa"/>
              <w:right w:w="57" w:type="dxa"/>
            </w:tcMar>
            <w:vAlign w:val="center"/>
          </w:tcPr>
          <w:p w14:paraId="2C605198" w14:textId="77777777" w:rsidR="003256D7" w:rsidRPr="0059568B" w:rsidRDefault="003256D7" w:rsidP="003256D7">
            <w:pPr>
              <w:tabs>
                <w:tab w:val="left" w:pos="2820"/>
              </w:tabs>
              <w:spacing w:after="0"/>
              <w:rPr>
                <w:rFonts w:ascii="Arial" w:hAnsi="Arial" w:cs="Arial"/>
                <w:sz w:val="20"/>
                <w:szCs w:val="20"/>
                <w:highlight w:val="yellow"/>
              </w:rPr>
            </w:pPr>
            <w:r w:rsidRPr="0059568B">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0626FD34" w14:textId="6C09FC89" w:rsidR="003256D7" w:rsidRPr="0059568B" w:rsidRDefault="003256D7" w:rsidP="003256D7">
            <w:pPr>
              <w:tabs>
                <w:tab w:val="left" w:pos="2820"/>
              </w:tabs>
              <w:spacing w:after="0"/>
              <w:rPr>
                <w:rFonts w:ascii="Arial" w:hAnsi="Arial" w:cs="Arial"/>
                <w:sz w:val="18"/>
                <w:szCs w:val="18"/>
                <w:highlight w:val="yellow"/>
              </w:rPr>
            </w:pPr>
            <w:r w:rsidRPr="0059568B">
              <w:rPr>
                <w:rFonts w:ascii="Arial" w:hAnsi="Arial" w:cs="Arial"/>
                <w:sz w:val="18"/>
                <w:szCs w:val="18"/>
              </w:rPr>
              <w:t>1,5*</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20CC6439" w14:textId="77777777" w:rsidR="003256D7" w:rsidRPr="0059568B" w:rsidRDefault="003256D7" w:rsidP="003256D7">
            <w:pPr>
              <w:tabs>
                <w:tab w:val="left" w:pos="2820"/>
              </w:tabs>
              <w:spacing w:after="0"/>
              <w:rPr>
                <w:rFonts w:ascii="Arial" w:hAnsi="Arial" w:cs="Arial"/>
                <w:sz w:val="20"/>
                <w:szCs w:val="20"/>
                <w:highlight w:val="yellow"/>
              </w:rPr>
            </w:pPr>
            <w:r w:rsidRPr="0059568B">
              <w:rPr>
                <w:rFonts w:ascii="Arial" w:hAnsi="Arial"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5C2D9840" w14:textId="77777777" w:rsidR="003256D7" w:rsidRPr="0059568B" w:rsidRDefault="003256D7" w:rsidP="003256D7">
            <w:pPr>
              <w:tabs>
                <w:tab w:val="left" w:pos="2820"/>
              </w:tabs>
              <w:spacing w:after="0"/>
              <w:rPr>
                <w:rFonts w:ascii="Arial" w:hAnsi="Arial" w:cs="Arial"/>
                <w:sz w:val="20"/>
                <w:szCs w:val="20"/>
                <w:highlight w:val="yellow"/>
              </w:rPr>
            </w:pPr>
            <w:r w:rsidRPr="0059568B">
              <w:rPr>
                <w:rFonts w:ascii="Arial" w:hAnsi="Arial" w:cs="Arial"/>
                <w:sz w:val="20"/>
                <w:szCs w:val="20"/>
              </w:rPr>
              <w:fldChar w:fldCharType="begin">
                <w:ffData>
                  <w:name w:val="Text1"/>
                  <w:enabled/>
                  <w:calcOnExit w:val="0"/>
                  <w:textInput/>
                </w:ffData>
              </w:fldChar>
            </w:r>
            <w:r w:rsidRPr="0059568B">
              <w:rPr>
                <w:rFonts w:ascii="Arial" w:hAnsi="Arial" w:cs="Arial"/>
                <w:sz w:val="20"/>
                <w:szCs w:val="20"/>
              </w:rPr>
              <w:instrText xml:space="preserve"> FORMTEXT </w:instrText>
            </w:r>
            <w:r w:rsidRPr="0059568B">
              <w:rPr>
                <w:rFonts w:ascii="Arial" w:hAnsi="Arial" w:cs="Arial"/>
                <w:sz w:val="20"/>
                <w:szCs w:val="20"/>
              </w:rPr>
            </w:r>
            <w:r w:rsidRPr="0059568B">
              <w:rPr>
                <w:rFonts w:ascii="Arial" w:hAnsi="Arial" w:cs="Arial"/>
                <w:sz w:val="20"/>
                <w:szCs w:val="20"/>
              </w:rPr>
              <w:fldChar w:fldCharType="separate"/>
            </w:r>
            <w:r w:rsidRPr="0059568B">
              <w:rPr>
                <w:rFonts w:ascii="Arial" w:hAnsi="Arial" w:cs="Arial"/>
                <w:noProof/>
                <w:sz w:val="20"/>
                <w:szCs w:val="20"/>
              </w:rPr>
              <w:t> </w:t>
            </w:r>
            <w:r w:rsidRPr="0059568B">
              <w:rPr>
                <w:rFonts w:ascii="Arial" w:hAnsi="Arial" w:cs="Arial"/>
                <w:noProof/>
                <w:sz w:val="20"/>
                <w:szCs w:val="20"/>
              </w:rPr>
              <w:t> </w:t>
            </w:r>
            <w:r w:rsidRPr="0059568B">
              <w:rPr>
                <w:rFonts w:ascii="Arial" w:hAnsi="Arial" w:cs="Arial"/>
                <w:noProof/>
                <w:sz w:val="20"/>
                <w:szCs w:val="20"/>
              </w:rPr>
              <w:t> </w:t>
            </w:r>
            <w:r w:rsidRPr="0059568B">
              <w:rPr>
                <w:rFonts w:ascii="Arial" w:hAnsi="Arial" w:cs="Arial"/>
                <w:noProof/>
                <w:sz w:val="20"/>
                <w:szCs w:val="20"/>
              </w:rPr>
              <w:t> </w:t>
            </w:r>
            <w:r w:rsidRPr="0059568B">
              <w:rPr>
                <w:rFonts w:ascii="Arial" w:hAnsi="Arial" w:cs="Arial"/>
                <w:noProof/>
                <w:sz w:val="20"/>
                <w:szCs w:val="20"/>
              </w:rPr>
              <w:t> </w:t>
            </w:r>
            <w:r w:rsidRPr="0059568B">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5C36BC45" w14:textId="77777777" w:rsidR="003256D7" w:rsidRPr="0059568B" w:rsidRDefault="003256D7" w:rsidP="003256D7">
            <w:pPr>
              <w:tabs>
                <w:tab w:val="left" w:pos="2820"/>
              </w:tabs>
              <w:spacing w:after="0"/>
              <w:rPr>
                <w:rFonts w:ascii="Arial" w:hAnsi="Arial" w:cs="Arial"/>
                <w:sz w:val="20"/>
                <w:szCs w:val="20"/>
              </w:rPr>
            </w:pPr>
            <w:r w:rsidRPr="0059568B">
              <w:rPr>
                <w:rFonts w:ascii="Arial" w:hAnsi="Arial" w:cs="Arial"/>
                <w:sz w:val="20"/>
                <w:szCs w:val="20"/>
              </w:rPr>
              <w:fldChar w:fldCharType="begin">
                <w:ffData>
                  <w:name w:val="Text1"/>
                  <w:enabled/>
                  <w:calcOnExit w:val="0"/>
                  <w:textInput/>
                </w:ffData>
              </w:fldChar>
            </w:r>
            <w:r w:rsidRPr="0059568B">
              <w:rPr>
                <w:rFonts w:ascii="Arial" w:hAnsi="Arial" w:cs="Arial"/>
                <w:sz w:val="20"/>
                <w:szCs w:val="20"/>
              </w:rPr>
              <w:instrText xml:space="preserve"> FORMTEXT </w:instrText>
            </w:r>
            <w:r w:rsidRPr="0059568B">
              <w:rPr>
                <w:rFonts w:ascii="Arial" w:hAnsi="Arial" w:cs="Arial"/>
                <w:sz w:val="20"/>
                <w:szCs w:val="20"/>
              </w:rPr>
            </w:r>
            <w:r w:rsidRPr="0059568B">
              <w:rPr>
                <w:rFonts w:ascii="Arial" w:hAnsi="Arial" w:cs="Arial"/>
                <w:sz w:val="20"/>
                <w:szCs w:val="20"/>
              </w:rPr>
              <w:fldChar w:fldCharType="separate"/>
            </w:r>
            <w:r w:rsidRPr="0059568B">
              <w:rPr>
                <w:rFonts w:ascii="Arial" w:hAnsi="Arial" w:cs="Arial"/>
                <w:noProof/>
                <w:sz w:val="20"/>
                <w:szCs w:val="20"/>
              </w:rPr>
              <w:t> </w:t>
            </w:r>
            <w:r w:rsidRPr="0059568B">
              <w:rPr>
                <w:rFonts w:ascii="Arial" w:hAnsi="Arial" w:cs="Arial"/>
                <w:noProof/>
                <w:sz w:val="20"/>
                <w:szCs w:val="20"/>
              </w:rPr>
              <w:t> </w:t>
            </w:r>
            <w:r w:rsidRPr="0059568B">
              <w:rPr>
                <w:rFonts w:ascii="Arial" w:hAnsi="Arial" w:cs="Arial"/>
                <w:noProof/>
                <w:sz w:val="20"/>
                <w:szCs w:val="20"/>
              </w:rPr>
              <w:t> </w:t>
            </w:r>
            <w:r w:rsidRPr="0059568B">
              <w:rPr>
                <w:rFonts w:ascii="Arial" w:hAnsi="Arial" w:cs="Arial"/>
                <w:noProof/>
                <w:sz w:val="20"/>
                <w:szCs w:val="20"/>
              </w:rPr>
              <w:t> </w:t>
            </w:r>
            <w:r w:rsidRPr="0059568B">
              <w:rPr>
                <w:rFonts w:ascii="Arial" w:hAnsi="Arial" w:cs="Arial"/>
                <w:noProof/>
                <w:sz w:val="20"/>
                <w:szCs w:val="20"/>
              </w:rPr>
              <w:t> </w:t>
            </w:r>
            <w:r w:rsidRPr="0059568B">
              <w:rPr>
                <w:rFonts w:ascii="Arial" w:hAnsi="Arial" w:cs="Arial"/>
                <w:sz w:val="20"/>
                <w:szCs w:val="20"/>
              </w:rPr>
              <w:fldChar w:fldCharType="end"/>
            </w:r>
            <w:r w:rsidRPr="0059568B">
              <w:rPr>
                <w:rFonts w:ascii="Arial" w:hAnsi="Arial" w:cs="Arial"/>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3AE187EC" w14:textId="77777777" w:rsidR="003256D7" w:rsidRPr="0059568B" w:rsidRDefault="003256D7" w:rsidP="003256D7">
            <w:pPr>
              <w:tabs>
                <w:tab w:val="left" w:pos="2820"/>
              </w:tabs>
              <w:spacing w:after="0"/>
              <w:rPr>
                <w:rFonts w:ascii="Arial" w:hAnsi="Arial" w:cs="Arial"/>
                <w:sz w:val="20"/>
                <w:szCs w:val="20"/>
              </w:rPr>
            </w:pPr>
            <w:r w:rsidRPr="0059568B">
              <w:rPr>
                <w:rFonts w:ascii="Arial" w:hAnsi="Arial" w:cs="Arial"/>
                <w:sz w:val="20"/>
                <w:szCs w:val="20"/>
              </w:rPr>
              <w:fldChar w:fldCharType="begin">
                <w:ffData>
                  <w:name w:val="Text1"/>
                  <w:enabled/>
                  <w:calcOnExit w:val="0"/>
                  <w:textInput/>
                </w:ffData>
              </w:fldChar>
            </w:r>
            <w:r w:rsidRPr="0059568B">
              <w:rPr>
                <w:rFonts w:ascii="Arial" w:hAnsi="Arial" w:cs="Arial"/>
                <w:sz w:val="20"/>
                <w:szCs w:val="20"/>
              </w:rPr>
              <w:instrText xml:space="preserve"> FORMTEXT </w:instrText>
            </w:r>
            <w:r w:rsidRPr="0059568B">
              <w:rPr>
                <w:rFonts w:ascii="Arial" w:hAnsi="Arial" w:cs="Arial"/>
                <w:sz w:val="20"/>
                <w:szCs w:val="20"/>
              </w:rPr>
            </w:r>
            <w:r w:rsidRPr="0059568B">
              <w:rPr>
                <w:rFonts w:ascii="Arial" w:hAnsi="Arial" w:cs="Arial"/>
                <w:sz w:val="20"/>
                <w:szCs w:val="20"/>
              </w:rPr>
              <w:fldChar w:fldCharType="separate"/>
            </w:r>
            <w:r w:rsidRPr="0059568B">
              <w:rPr>
                <w:rFonts w:ascii="Arial" w:hAnsi="Arial" w:cs="Arial"/>
                <w:noProof/>
                <w:sz w:val="20"/>
                <w:szCs w:val="20"/>
              </w:rPr>
              <w:t> </w:t>
            </w:r>
            <w:r w:rsidRPr="0059568B">
              <w:rPr>
                <w:rFonts w:ascii="Arial" w:hAnsi="Arial" w:cs="Arial"/>
                <w:noProof/>
                <w:sz w:val="20"/>
                <w:szCs w:val="20"/>
              </w:rPr>
              <w:t> </w:t>
            </w:r>
            <w:r w:rsidRPr="0059568B">
              <w:rPr>
                <w:rFonts w:ascii="Arial" w:hAnsi="Arial" w:cs="Arial"/>
                <w:noProof/>
                <w:sz w:val="20"/>
                <w:szCs w:val="20"/>
              </w:rPr>
              <w:t> </w:t>
            </w:r>
            <w:r w:rsidRPr="0059568B">
              <w:rPr>
                <w:rFonts w:ascii="Arial" w:hAnsi="Arial" w:cs="Arial"/>
                <w:noProof/>
                <w:sz w:val="20"/>
                <w:szCs w:val="20"/>
              </w:rPr>
              <w:t> </w:t>
            </w:r>
            <w:r w:rsidRPr="0059568B">
              <w:rPr>
                <w:rFonts w:ascii="Arial" w:hAnsi="Arial" w:cs="Arial"/>
                <w:noProof/>
                <w:sz w:val="20"/>
                <w:szCs w:val="20"/>
              </w:rPr>
              <w:t> </w:t>
            </w:r>
            <w:r w:rsidRPr="0059568B">
              <w:rPr>
                <w:rFonts w:ascii="Arial" w:hAnsi="Arial" w:cs="Arial"/>
                <w:sz w:val="20"/>
                <w:szCs w:val="20"/>
              </w:rPr>
              <w:fldChar w:fldCharType="end"/>
            </w:r>
          </w:p>
        </w:tc>
      </w:tr>
      <w:tr w:rsidR="003256D7" w:rsidRPr="0059568B" w14:paraId="57CBD03F" w14:textId="77777777" w:rsidTr="00DE13CC">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159DB4F6" w14:textId="77777777" w:rsidR="003256D7" w:rsidRPr="0059568B" w:rsidRDefault="003256D7" w:rsidP="003256D7">
            <w:pPr>
              <w:tabs>
                <w:tab w:val="left" w:pos="360"/>
                <w:tab w:val="left" w:pos="540"/>
              </w:tabs>
              <w:spacing w:after="0" w:line="240" w:lineRule="auto"/>
              <w:rPr>
                <w:rFonts w:ascii="Arial" w:hAnsi="Arial" w:cs="Arial"/>
                <w:sz w:val="20"/>
                <w:szCs w:val="20"/>
              </w:rPr>
            </w:pPr>
            <w:r w:rsidRPr="0059568B">
              <w:rPr>
                <w:rFonts w:ascii="Arial" w:hAnsi="Arial" w:cs="Arial"/>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0CEF6A40" w14:textId="7E933D38" w:rsidR="003256D7" w:rsidRPr="0059568B" w:rsidRDefault="00E358E6" w:rsidP="003256D7">
            <w:pPr>
              <w:tabs>
                <w:tab w:val="left" w:pos="2820"/>
              </w:tabs>
              <w:spacing w:after="0"/>
              <w:rPr>
                <w:rFonts w:ascii="Arial" w:hAnsi="Arial" w:cs="Arial"/>
                <w:sz w:val="20"/>
                <w:szCs w:val="20"/>
              </w:rPr>
            </w:pPr>
            <w:r w:rsidRPr="0059568B">
              <w:rPr>
                <w:rFonts w:ascii="Arial" w:eastAsiaTheme="minorHAnsi" w:hAnsi="Arial" w:cs="Arial"/>
                <w:sz w:val="20"/>
                <w:szCs w:val="20"/>
              </w:rPr>
              <w:t>Za ostvarenje pozitivne ocjene, studenti su dužni položiti zadatke na računalu putem testova tijekom semestra ili na ispitnom roku, koristeći softver Excel ili Python prema vlastitom izboru. Uz to, potrebno je izraditi samostalni rad koji se brani pred predmetnim nastavnikom. Konačna ocjena formira se kao prosjek ocjena postignutih iz pisanog dijela na računalu i seminarskom radu.</w:t>
            </w:r>
          </w:p>
        </w:tc>
      </w:tr>
      <w:tr w:rsidR="003256D7" w:rsidRPr="0059568B" w14:paraId="7A935DCD" w14:textId="77777777" w:rsidTr="00DE13CC">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4100E72A" w14:textId="77777777" w:rsidR="003256D7" w:rsidRPr="0059568B" w:rsidRDefault="003256D7" w:rsidP="003256D7">
            <w:pPr>
              <w:tabs>
                <w:tab w:val="left" w:pos="540"/>
              </w:tabs>
              <w:spacing w:after="0" w:line="240" w:lineRule="auto"/>
              <w:rPr>
                <w:rFonts w:ascii="Arial" w:hAnsi="Arial" w:cs="Arial"/>
                <w:sz w:val="20"/>
                <w:szCs w:val="20"/>
              </w:rPr>
            </w:pPr>
            <w:r w:rsidRPr="0059568B">
              <w:rPr>
                <w:rFonts w:ascii="Arial" w:hAnsi="Arial" w:cs="Arial"/>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5AB10DC6" w14:textId="77777777" w:rsidR="003256D7" w:rsidRPr="0059568B" w:rsidRDefault="003256D7" w:rsidP="003256D7">
            <w:pPr>
              <w:tabs>
                <w:tab w:val="left" w:pos="2820"/>
              </w:tabs>
              <w:spacing w:after="0"/>
              <w:jc w:val="center"/>
              <w:rPr>
                <w:rFonts w:ascii="Arial" w:hAnsi="Arial" w:cs="Arial"/>
                <w:b/>
                <w:sz w:val="20"/>
                <w:szCs w:val="20"/>
              </w:rPr>
            </w:pPr>
            <w:r w:rsidRPr="0059568B">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556A44C3" w14:textId="77777777" w:rsidR="003256D7" w:rsidRPr="0059568B" w:rsidRDefault="003256D7" w:rsidP="003256D7">
            <w:pPr>
              <w:tabs>
                <w:tab w:val="left" w:pos="2820"/>
              </w:tabs>
              <w:spacing w:after="0"/>
              <w:jc w:val="center"/>
              <w:rPr>
                <w:rFonts w:ascii="Arial" w:hAnsi="Arial" w:cs="Arial"/>
                <w:b/>
                <w:sz w:val="20"/>
                <w:szCs w:val="20"/>
              </w:rPr>
            </w:pPr>
            <w:r w:rsidRPr="0059568B">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68DCD2E4" w14:textId="77777777" w:rsidR="003256D7" w:rsidRPr="0059568B" w:rsidRDefault="003256D7" w:rsidP="003256D7">
            <w:pPr>
              <w:tabs>
                <w:tab w:val="left" w:pos="2820"/>
              </w:tabs>
              <w:spacing w:after="0"/>
              <w:jc w:val="center"/>
              <w:rPr>
                <w:rFonts w:ascii="Arial" w:hAnsi="Arial" w:cs="Arial"/>
                <w:b/>
                <w:sz w:val="20"/>
                <w:szCs w:val="20"/>
              </w:rPr>
            </w:pPr>
            <w:r w:rsidRPr="0059568B">
              <w:rPr>
                <w:rFonts w:ascii="Arial" w:hAnsi="Arial" w:cs="Arial"/>
                <w:b/>
                <w:sz w:val="20"/>
                <w:szCs w:val="20"/>
              </w:rPr>
              <w:t>Dostupnost putem ostalih medija</w:t>
            </w:r>
          </w:p>
        </w:tc>
      </w:tr>
      <w:tr w:rsidR="003256D7" w:rsidRPr="0059568B" w14:paraId="0CDEA0B7" w14:textId="77777777" w:rsidTr="00DE13CC">
        <w:trPr>
          <w:trHeight w:val="75"/>
        </w:trPr>
        <w:tc>
          <w:tcPr>
            <w:tcW w:w="1912" w:type="dxa"/>
            <w:gridSpan w:val="2"/>
            <w:vMerge/>
            <w:tcBorders>
              <w:left w:val="single" w:sz="12" w:space="0" w:color="auto"/>
            </w:tcBorders>
            <w:shd w:val="clear" w:color="auto" w:fill="CCFFFF"/>
            <w:tcMar>
              <w:left w:w="57" w:type="dxa"/>
              <w:right w:w="57" w:type="dxa"/>
            </w:tcMar>
            <w:vAlign w:val="center"/>
          </w:tcPr>
          <w:p w14:paraId="02826DAC" w14:textId="77777777" w:rsidR="003256D7" w:rsidRPr="0059568B" w:rsidRDefault="003256D7" w:rsidP="003256D7">
            <w:pPr>
              <w:numPr>
                <w:ilvl w:val="0"/>
                <w:numId w:val="1"/>
              </w:numPr>
              <w:tabs>
                <w:tab w:val="left" w:pos="2820"/>
              </w:tabs>
              <w:spacing w:after="0" w:line="240" w:lineRule="auto"/>
              <w:rPr>
                <w:rFonts w:ascii="Arial" w:hAnsi="Arial" w:cs="Arial"/>
                <w:sz w:val="20"/>
                <w:szCs w:val="20"/>
              </w:rPr>
            </w:pPr>
            <w:bookmarkStart w:id="0" w:name="_GoBack" w:colFirst="1" w:colLast="1"/>
          </w:p>
        </w:tc>
        <w:tc>
          <w:tcPr>
            <w:tcW w:w="4790" w:type="dxa"/>
            <w:gridSpan w:val="7"/>
            <w:tcBorders>
              <w:right w:val="single" w:sz="8" w:space="0" w:color="auto"/>
            </w:tcBorders>
            <w:tcMar>
              <w:left w:w="57" w:type="dxa"/>
              <w:right w:w="57" w:type="dxa"/>
            </w:tcMar>
          </w:tcPr>
          <w:p w14:paraId="7FF3A8AD" w14:textId="17F0D7FB" w:rsidR="00AC036B" w:rsidRPr="002773D8" w:rsidRDefault="00AC036B" w:rsidP="00AC036B">
            <w:pPr>
              <w:tabs>
                <w:tab w:val="left" w:pos="2820"/>
              </w:tabs>
              <w:spacing w:after="0"/>
              <w:rPr>
                <w:rFonts w:ascii="Arial" w:hAnsi="Arial" w:cs="Arial"/>
                <w:sz w:val="20"/>
                <w:szCs w:val="20"/>
              </w:rPr>
            </w:pPr>
            <w:r w:rsidRPr="002773D8">
              <w:rPr>
                <w:rFonts w:ascii="Arial" w:hAnsi="Arial" w:cs="Arial"/>
                <w:sz w:val="20"/>
                <w:szCs w:val="20"/>
              </w:rPr>
              <w:t>Ercegovac, Roberto; Marasović, Branka; Čular, Marko</w:t>
            </w:r>
            <w:r w:rsidR="002773D8" w:rsidRPr="002773D8">
              <w:rPr>
                <w:rFonts w:ascii="Arial" w:hAnsi="Arial" w:cs="Arial"/>
                <w:sz w:val="20"/>
                <w:szCs w:val="20"/>
              </w:rPr>
              <w:t xml:space="preserve"> 82021):</w:t>
            </w:r>
          </w:p>
          <w:p w14:paraId="60B61E0C" w14:textId="0D9A8237" w:rsidR="003256D7" w:rsidRPr="002773D8" w:rsidRDefault="00AC036B" w:rsidP="002773D8">
            <w:pPr>
              <w:tabs>
                <w:tab w:val="left" w:pos="2820"/>
              </w:tabs>
              <w:spacing w:after="0"/>
              <w:rPr>
                <w:rFonts w:ascii="Arial" w:hAnsi="Arial" w:cs="Arial"/>
                <w:sz w:val="20"/>
                <w:szCs w:val="20"/>
              </w:rPr>
            </w:pPr>
            <w:r w:rsidRPr="002773D8">
              <w:rPr>
                <w:rFonts w:ascii="Arial" w:hAnsi="Arial" w:cs="Arial"/>
                <w:sz w:val="20"/>
                <w:szCs w:val="20"/>
              </w:rPr>
              <w:t>FINANCIJSKE IZVEDENICE: PRINCIPI I PRIMJENA. Split: Ekonomski fakultet Sveučilišta u Splitu</w:t>
            </w:r>
          </w:p>
        </w:tc>
        <w:tc>
          <w:tcPr>
            <w:tcW w:w="1244" w:type="dxa"/>
            <w:gridSpan w:val="2"/>
            <w:tcBorders>
              <w:top w:val="single" w:sz="8" w:space="0" w:color="auto"/>
              <w:left w:val="single" w:sz="8" w:space="0" w:color="auto"/>
              <w:right w:val="single" w:sz="8" w:space="0" w:color="auto"/>
            </w:tcBorders>
            <w:tcMar>
              <w:left w:w="57" w:type="dxa"/>
              <w:right w:w="57" w:type="dxa"/>
            </w:tcMar>
          </w:tcPr>
          <w:p w14:paraId="45ABA5E7" w14:textId="723AE899" w:rsidR="003256D7" w:rsidRPr="002773D8" w:rsidRDefault="002773D8" w:rsidP="003256D7">
            <w:pPr>
              <w:tabs>
                <w:tab w:val="left" w:pos="2820"/>
              </w:tabs>
              <w:spacing w:after="0"/>
              <w:jc w:val="center"/>
              <w:rPr>
                <w:rFonts w:ascii="Arial" w:hAnsi="Arial" w:cs="Arial"/>
                <w:sz w:val="20"/>
                <w:szCs w:val="20"/>
              </w:rPr>
            </w:pPr>
            <w:r>
              <w:rPr>
                <w:rFonts w:ascii="Arial" w:hAnsi="Arial" w:cs="Arial"/>
                <w:sz w:val="20"/>
                <w:szCs w:val="20"/>
              </w:rPr>
              <w:t>5</w:t>
            </w:r>
          </w:p>
        </w:tc>
        <w:tc>
          <w:tcPr>
            <w:tcW w:w="1518" w:type="dxa"/>
            <w:gridSpan w:val="3"/>
            <w:tcBorders>
              <w:top w:val="single" w:sz="8" w:space="0" w:color="auto"/>
              <w:left w:val="single" w:sz="8" w:space="0" w:color="auto"/>
              <w:right w:val="single" w:sz="12" w:space="0" w:color="auto"/>
            </w:tcBorders>
            <w:tcMar>
              <w:left w:w="57" w:type="dxa"/>
              <w:right w:w="57" w:type="dxa"/>
            </w:tcMar>
          </w:tcPr>
          <w:p w14:paraId="65085CD7" w14:textId="77777777" w:rsidR="003256D7" w:rsidRPr="0059568B" w:rsidRDefault="003256D7" w:rsidP="003256D7">
            <w:pPr>
              <w:tabs>
                <w:tab w:val="left" w:pos="2820"/>
              </w:tabs>
              <w:spacing w:after="0"/>
              <w:jc w:val="center"/>
              <w:rPr>
                <w:rFonts w:ascii="Arial" w:hAnsi="Arial" w:cs="Arial"/>
                <w:sz w:val="20"/>
                <w:szCs w:val="20"/>
              </w:rPr>
            </w:pPr>
          </w:p>
        </w:tc>
      </w:tr>
      <w:tr w:rsidR="003256D7" w:rsidRPr="0059568B" w14:paraId="71A98AA1" w14:textId="77777777" w:rsidTr="00DE13CC">
        <w:trPr>
          <w:trHeight w:val="75"/>
        </w:trPr>
        <w:tc>
          <w:tcPr>
            <w:tcW w:w="1912" w:type="dxa"/>
            <w:gridSpan w:val="2"/>
            <w:vMerge/>
            <w:tcBorders>
              <w:left w:val="single" w:sz="12" w:space="0" w:color="auto"/>
            </w:tcBorders>
            <w:shd w:val="clear" w:color="auto" w:fill="CCFFFF"/>
            <w:tcMar>
              <w:left w:w="57" w:type="dxa"/>
              <w:right w:w="57" w:type="dxa"/>
            </w:tcMar>
            <w:vAlign w:val="center"/>
          </w:tcPr>
          <w:p w14:paraId="53C84294" w14:textId="77777777" w:rsidR="003256D7" w:rsidRPr="0059568B" w:rsidRDefault="003256D7" w:rsidP="003256D7">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44AF0726" w14:textId="53B999BF" w:rsidR="003256D7" w:rsidRPr="002773D8" w:rsidRDefault="00AC036B" w:rsidP="003256D7">
            <w:pPr>
              <w:rPr>
                <w:rFonts w:ascii="Arial" w:hAnsi="Arial" w:cs="Arial"/>
                <w:sz w:val="20"/>
                <w:szCs w:val="20"/>
              </w:rPr>
            </w:pPr>
            <w:r w:rsidRPr="002773D8">
              <w:rPr>
                <w:rFonts w:ascii="Arial" w:hAnsi="Arial" w:cs="Arial"/>
                <w:sz w:val="20"/>
                <w:szCs w:val="20"/>
              </w:rPr>
              <w:t>Orsag Silvije</w:t>
            </w:r>
            <w:r w:rsidR="002773D8" w:rsidRPr="002773D8">
              <w:rPr>
                <w:rFonts w:ascii="Arial" w:hAnsi="Arial" w:cs="Arial"/>
                <w:sz w:val="20"/>
                <w:szCs w:val="20"/>
              </w:rPr>
              <w:t xml:space="preserve"> (2006)</w:t>
            </w:r>
            <w:r w:rsidRPr="002773D8">
              <w:rPr>
                <w:rFonts w:ascii="Arial" w:hAnsi="Arial" w:cs="Arial"/>
                <w:sz w:val="20"/>
                <w:szCs w:val="20"/>
              </w:rPr>
              <w:t>,</w:t>
            </w:r>
            <w:r w:rsidR="002773D8" w:rsidRPr="002773D8">
              <w:rPr>
                <w:rFonts w:ascii="Arial" w:hAnsi="Arial" w:cs="Arial"/>
                <w:sz w:val="20"/>
                <w:szCs w:val="20"/>
              </w:rPr>
              <w:t xml:space="preserve"> IZVEDENICE, Zagreb, HUFA</w:t>
            </w:r>
          </w:p>
        </w:tc>
        <w:tc>
          <w:tcPr>
            <w:tcW w:w="1244" w:type="dxa"/>
            <w:gridSpan w:val="2"/>
            <w:tcBorders>
              <w:left w:val="single" w:sz="8" w:space="0" w:color="auto"/>
              <w:right w:val="single" w:sz="8" w:space="0" w:color="auto"/>
            </w:tcBorders>
            <w:tcMar>
              <w:left w:w="57" w:type="dxa"/>
              <w:right w:w="57" w:type="dxa"/>
            </w:tcMar>
          </w:tcPr>
          <w:p w14:paraId="09B21F6A" w14:textId="7EAC25B0" w:rsidR="003256D7" w:rsidRPr="002773D8" w:rsidRDefault="002773D8" w:rsidP="002773D8">
            <w:pPr>
              <w:jc w:val="center"/>
            </w:pPr>
            <w:r>
              <w:t>2</w:t>
            </w:r>
          </w:p>
        </w:tc>
        <w:tc>
          <w:tcPr>
            <w:tcW w:w="1518" w:type="dxa"/>
            <w:gridSpan w:val="3"/>
            <w:tcBorders>
              <w:left w:val="single" w:sz="8" w:space="0" w:color="auto"/>
              <w:right w:val="single" w:sz="12" w:space="0" w:color="auto"/>
            </w:tcBorders>
            <w:tcMar>
              <w:left w:w="57" w:type="dxa"/>
              <w:right w:w="57" w:type="dxa"/>
            </w:tcMar>
          </w:tcPr>
          <w:p w14:paraId="116BDA7C" w14:textId="77777777" w:rsidR="003256D7" w:rsidRPr="0059568B" w:rsidRDefault="003256D7" w:rsidP="003256D7">
            <w:r w:rsidRPr="0059568B">
              <w:t xml:space="preserve">     </w:t>
            </w:r>
          </w:p>
        </w:tc>
      </w:tr>
      <w:tr w:rsidR="003256D7" w:rsidRPr="0059568B" w14:paraId="2B7F4C39" w14:textId="77777777" w:rsidTr="00DE13CC">
        <w:trPr>
          <w:trHeight w:val="75"/>
        </w:trPr>
        <w:tc>
          <w:tcPr>
            <w:tcW w:w="1912" w:type="dxa"/>
            <w:gridSpan w:val="2"/>
            <w:vMerge/>
            <w:tcBorders>
              <w:left w:val="single" w:sz="12" w:space="0" w:color="auto"/>
            </w:tcBorders>
            <w:shd w:val="clear" w:color="auto" w:fill="CCFFFF"/>
            <w:tcMar>
              <w:left w:w="57" w:type="dxa"/>
              <w:right w:w="57" w:type="dxa"/>
            </w:tcMar>
            <w:vAlign w:val="center"/>
          </w:tcPr>
          <w:p w14:paraId="10383C8D" w14:textId="77777777" w:rsidR="003256D7" w:rsidRPr="0059568B" w:rsidRDefault="003256D7" w:rsidP="003256D7">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58779CA7" w14:textId="63D1B8C4" w:rsidR="003256D7" w:rsidRPr="002773D8" w:rsidRDefault="001470A1" w:rsidP="001470A1">
            <w:pPr>
              <w:rPr>
                <w:rFonts w:ascii="Arial" w:hAnsi="Arial" w:cs="Arial"/>
                <w:strike/>
                <w:sz w:val="20"/>
                <w:szCs w:val="20"/>
              </w:rPr>
            </w:pPr>
            <w:r w:rsidRPr="002773D8">
              <w:rPr>
                <w:rFonts w:ascii="Arial" w:hAnsi="Arial" w:cs="Arial"/>
                <w:bCs/>
                <w:iCs/>
                <w:sz w:val="20"/>
                <w:szCs w:val="20"/>
              </w:rPr>
              <w:t>Aljinović, Z., B. Marasović</w:t>
            </w:r>
            <w:r w:rsidRPr="002773D8">
              <w:rPr>
                <w:rFonts w:ascii="Arial" w:hAnsi="Arial" w:cs="Arial"/>
                <w:bCs/>
                <w:iCs/>
                <w:sz w:val="20"/>
                <w:szCs w:val="20"/>
              </w:rPr>
              <w:t>, B. Šego,</w:t>
            </w:r>
            <w:r w:rsidRPr="002773D8">
              <w:rPr>
                <w:rFonts w:ascii="Arial" w:hAnsi="Arial" w:cs="Arial"/>
                <w:bCs/>
                <w:iCs/>
                <w:sz w:val="20"/>
                <w:szCs w:val="20"/>
              </w:rPr>
              <w:t xml:space="preserve"> Financijsko modeliranje, II. izmijenjeno i dopunjeno izdanje. Sveučilišni udžbenik, (317 str.+CD), Sveučilište u Splitu, Ekonomski fakultet, Split, 2011.</w:t>
            </w:r>
          </w:p>
        </w:tc>
        <w:tc>
          <w:tcPr>
            <w:tcW w:w="1244" w:type="dxa"/>
            <w:gridSpan w:val="2"/>
            <w:tcBorders>
              <w:left w:val="single" w:sz="8" w:space="0" w:color="auto"/>
              <w:right w:val="single" w:sz="8" w:space="0" w:color="auto"/>
            </w:tcBorders>
            <w:tcMar>
              <w:left w:w="57" w:type="dxa"/>
              <w:right w:w="57" w:type="dxa"/>
            </w:tcMar>
          </w:tcPr>
          <w:p w14:paraId="7FC18BAE" w14:textId="11197B57" w:rsidR="003256D7" w:rsidRPr="002773D8" w:rsidRDefault="002773D8" w:rsidP="002773D8">
            <w:pPr>
              <w:jc w:val="center"/>
            </w:pPr>
            <w:r>
              <w:t>11</w:t>
            </w:r>
          </w:p>
        </w:tc>
        <w:tc>
          <w:tcPr>
            <w:tcW w:w="1518" w:type="dxa"/>
            <w:gridSpan w:val="3"/>
            <w:tcBorders>
              <w:left w:val="single" w:sz="8" w:space="0" w:color="auto"/>
              <w:right w:val="single" w:sz="12" w:space="0" w:color="auto"/>
            </w:tcBorders>
            <w:tcMar>
              <w:left w:w="57" w:type="dxa"/>
              <w:right w:w="57" w:type="dxa"/>
            </w:tcMar>
          </w:tcPr>
          <w:p w14:paraId="3F188A52" w14:textId="77777777" w:rsidR="003256D7" w:rsidRPr="0059568B" w:rsidRDefault="003256D7" w:rsidP="003256D7">
            <w:r w:rsidRPr="0059568B">
              <w:t xml:space="preserve">     </w:t>
            </w:r>
          </w:p>
        </w:tc>
      </w:tr>
      <w:bookmarkEnd w:id="0"/>
      <w:tr w:rsidR="003256D7" w:rsidRPr="0059568B" w14:paraId="30E6A6D3" w14:textId="77777777" w:rsidTr="00DE13CC">
        <w:trPr>
          <w:trHeight w:val="75"/>
        </w:trPr>
        <w:tc>
          <w:tcPr>
            <w:tcW w:w="1912" w:type="dxa"/>
            <w:gridSpan w:val="2"/>
            <w:vMerge/>
            <w:tcBorders>
              <w:left w:val="single" w:sz="12" w:space="0" w:color="auto"/>
            </w:tcBorders>
            <w:shd w:val="clear" w:color="auto" w:fill="CCFFFF"/>
            <w:tcMar>
              <w:left w:w="57" w:type="dxa"/>
              <w:right w:w="57" w:type="dxa"/>
            </w:tcMar>
            <w:vAlign w:val="center"/>
          </w:tcPr>
          <w:p w14:paraId="4D9BF7C7" w14:textId="77777777" w:rsidR="003256D7" w:rsidRPr="0059568B" w:rsidRDefault="003256D7" w:rsidP="003256D7">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737D7BA9" w14:textId="77777777" w:rsidR="003256D7" w:rsidRPr="0059568B" w:rsidRDefault="003256D7" w:rsidP="003256D7">
            <w:pPr>
              <w:tabs>
                <w:tab w:val="left" w:pos="2820"/>
              </w:tabs>
              <w:spacing w:after="0"/>
              <w:rPr>
                <w:rFonts w:ascii="Arial" w:hAnsi="Arial" w:cs="Arial"/>
                <w:sz w:val="20"/>
                <w:szCs w:val="20"/>
              </w:rPr>
            </w:pPr>
            <w:r w:rsidRPr="0059568B">
              <w:rPr>
                <w:rFonts w:ascii="Arial" w:hAnsi="Arial" w:cs="Arial"/>
                <w:sz w:val="20"/>
                <w:szCs w:val="20"/>
              </w:rPr>
              <w:fldChar w:fldCharType="begin">
                <w:ffData>
                  <w:name w:val="Text1"/>
                  <w:enabled/>
                  <w:calcOnExit w:val="0"/>
                  <w:textInput/>
                </w:ffData>
              </w:fldChar>
            </w:r>
            <w:r w:rsidRPr="0059568B">
              <w:rPr>
                <w:rFonts w:ascii="Arial" w:hAnsi="Arial" w:cs="Arial"/>
                <w:sz w:val="20"/>
                <w:szCs w:val="20"/>
              </w:rPr>
              <w:instrText xml:space="preserve"> FORMTEXT </w:instrText>
            </w:r>
            <w:r w:rsidRPr="0059568B">
              <w:rPr>
                <w:rFonts w:ascii="Arial" w:hAnsi="Arial" w:cs="Arial"/>
                <w:sz w:val="20"/>
                <w:szCs w:val="20"/>
              </w:rPr>
            </w:r>
            <w:r w:rsidRPr="0059568B">
              <w:rPr>
                <w:rFonts w:ascii="Arial" w:hAnsi="Arial" w:cs="Arial"/>
                <w:sz w:val="20"/>
                <w:szCs w:val="20"/>
              </w:rPr>
              <w:fldChar w:fldCharType="separate"/>
            </w:r>
            <w:r w:rsidRPr="0059568B">
              <w:rPr>
                <w:rFonts w:ascii="Arial" w:hAnsi="Arial" w:cs="Arial"/>
                <w:noProof/>
                <w:sz w:val="20"/>
                <w:szCs w:val="20"/>
              </w:rPr>
              <w:t> </w:t>
            </w:r>
            <w:r w:rsidRPr="0059568B">
              <w:rPr>
                <w:rFonts w:ascii="Arial" w:hAnsi="Arial" w:cs="Arial"/>
                <w:noProof/>
                <w:sz w:val="20"/>
                <w:szCs w:val="20"/>
              </w:rPr>
              <w:t> </w:t>
            </w:r>
            <w:r w:rsidRPr="0059568B">
              <w:rPr>
                <w:rFonts w:ascii="Arial" w:hAnsi="Arial" w:cs="Arial"/>
                <w:noProof/>
                <w:sz w:val="20"/>
                <w:szCs w:val="20"/>
              </w:rPr>
              <w:t> </w:t>
            </w:r>
            <w:r w:rsidRPr="0059568B">
              <w:rPr>
                <w:rFonts w:ascii="Arial" w:hAnsi="Arial" w:cs="Arial"/>
                <w:noProof/>
                <w:sz w:val="20"/>
                <w:szCs w:val="20"/>
              </w:rPr>
              <w:t> </w:t>
            </w:r>
            <w:r w:rsidRPr="0059568B">
              <w:rPr>
                <w:rFonts w:ascii="Arial" w:hAnsi="Arial" w:cs="Arial"/>
                <w:noProof/>
                <w:sz w:val="20"/>
                <w:szCs w:val="20"/>
              </w:rPr>
              <w:t> </w:t>
            </w:r>
            <w:r w:rsidRPr="0059568B">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2FFDF197" w14:textId="77777777" w:rsidR="003256D7" w:rsidRPr="0059568B" w:rsidRDefault="003256D7" w:rsidP="003256D7">
            <w:pPr>
              <w:tabs>
                <w:tab w:val="left" w:pos="2820"/>
              </w:tabs>
              <w:spacing w:after="0"/>
              <w:jc w:val="center"/>
              <w:rPr>
                <w:rFonts w:ascii="Arial" w:hAnsi="Arial" w:cs="Arial"/>
                <w:sz w:val="20"/>
                <w:szCs w:val="20"/>
              </w:rPr>
            </w:pPr>
            <w:r w:rsidRPr="0059568B">
              <w:rPr>
                <w:rFonts w:ascii="Arial" w:hAnsi="Arial" w:cs="Arial"/>
                <w:sz w:val="20"/>
                <w:szCs w:val="20"/>
              </w:rPr>
              <w:fldChar w:fldCharType="begin">
                <w:ffData>
                  <w:name w:val="Text1"/>
                  <w:enabled/>
                  <w:calcOnExit w:val="0"/>
                  <w:textInput/>
                </w:ffData>
              </w:fldChar>
            </w:r>
            <w:r w:rsidRPr="0059568B">
              <w:rPr>
                <w:rFonts w:ascii="Arial" w:hAnsi="Arial" w:cs="Arial"/>
                <w:sz w:val="20"/>
                <w:szCs w:val="20"/>
              </w:rPr>
              <w:instrText xml:space="preserve"> FORMTEXT </w:instrText>
            </w:r>
            <w:r w:rsidRPr="0059568B">
              <w:rPr>
                <w:rFonts w:ascii="Arial" w:hAnsi="Arial" w:cs="Arial"/>
                <w:sz w:val="20"/>
                <w:szCs w:val="20"/>
              </w:rPr>
            </w:r>
            <w:r w:rsidRPr="0059568B">
              <w:rPr>
                <w:rFonts w:ascii="Arial" w:hAnsi="Arial" w:cs="Arial"/>
                <w:sz w:val="20"/>
                <w:szCs w:val="20"/>
              </w:rPr>
              <w:fldChar w:fldCharType="separate"/>
            </w:r>
            <w:r w:rsidRPr="0059568B">
              <w:rPr>
                <w:rFonts w:ascii="Arial" w:hAnsi="Arial" w:cs="Arial"/>
                <w:noProof/>
                <w:sz w:val="20"/>
                <w:szCs w:val="20"/>
              </w:rPr>
              <w:t> </w:t>
            </w:r>
            <w:r w:rsidRPr="0059568B">
              <w:rPr>
                <w:rFonts w:ascii="Arial" w:hAnsi="Arial" w:cs="Arial"/>
                <w:noProof/>
                <w:sz w:val="20"/>
                <w:szCs w:val="20"/>
              </w:rPr>
              <w:t> </w:t>
            </w:r>
            <w:r w:rsidRPr="0059568B">
              <w:rPr>
                <w:rFonts w:ascii="Arial" w:hAnsi="Arial" w:cs="Arial"/>
                <w:noProof/>
                <w:sz w:val="20"/>
                <w:szCs w:val="20"/>
              </w:rPr>
              <w:t> </w:t>
            </w:r>
            <w:r w:rsidRPr="0059568B">
              <w:rPr>
                <w:rFonts w:ascii="Arial" w:hAnsi="Arial" w:cs="Arial"/>
                <w:noProof/>
                <w:sz w:val="20"/>
                <w:szCs w:val="20"/>
              </w:rPr>
              <w:t> </w:t>
            </w:r>
            <w:r w:rsidRPr="0059568B">
              <w:rPr>
                <w:rFonts w:ascii="Arial" w:hAnsi="Arial" w:cs="Arial"/>
                <w:noProof/>
                <w:sz w:val="20"/>
                <w:szCs w:val="20"/>
              </w:rPr>
              <w:t> </w:t>
            </w:r>
            <w:r w:rsidRPr="0059568B">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3C29F69D" w14:textId="77777777" w:rsidR="003256D7" w:rsidRPr="0059568B" w:rsidRDefault="003256D7" w:rsidP="003256D7">
            <w:pPr>
              <w:tabs>
                <w:tab w:val="left" w:pos="2820"/>
              </w:tabs>
              <w:spacing w:after="0"/>
              <w:jc w:val="center"/>
              <w:rPr>
                <w:rFonts w:ascii="Arial" w:hAnsi="Arial" w:cs="Arial"/>
                <w:sz w:val="20"/>
                <w:szCs w:val="20"/>
              </w:rPr>
            </w:pPr>
            <w:r w:rsidRPr="0059568B">
              <w:rPr>
                <w:rFonts w:ascii="Arial" w:hAnsi="Arial" w:cs="Arial"/>
                <w:sz w:val="20"/>
                <w:szCs w:val="20"/>
              </w:rPr>
              <w:fldChar w:fldCharType="begin">
                <w:ffData>
                  <w:name w:val="Text1"/>
                  <w:enabled/>
                  <w:calcOnExit w:val="0"/>
                  <w:textInput/>
                </w:ffData>
              </w:fldChar>
            </w:r>
            <w:r w:rsidRPr="0059568B">
              <w:rPr>
                <w:rFonts w:ascii="Arial" w:hAnsi="Arial" w:cs="Arial"/>
                <w:sz w:val="20"/>
                <w:szCs w:val="20"/>
              </w:rPr>
              <w:instrText xml:space="preserve"> FORMTEXT </w:instrText>
            </w:r>
            <w:r w:rsidRPr="0059568B">
              <w:rPr>
                <w:rFonts w:ascii="Arial" w:hAnsi="Arial" w:cs="Arial"/>
                <w:sz w:val="20"/>
                <w:szCs w:val="20"/>
              </w:rPr>
            </w:r>
            <w:r w:rsidRPr="0059568B">
              <w:rPr>
                <w:rFonts w:ascii="Arial" w:hAnsi="Arial" w:cs="Arial"/>
                <w:sz w:val="20"/>
                <w:szCs w:val="20"/>
              </w:rPr>
              <w:fldChar w:fldCharType="separate"/>
            </w:r>
            <w:r w:rsidRPr="0059568B">
              <w:rPr>
                <w:rFonts w:ascii="Arial" w:hAnsi="Arial" w:cs="Arial"/>
                <w:noProof/>
                <w:sz w:val="20"/>
                <w:szCs w:val="20"/>
              </w:rPr>
              <w:t> </w:t>
            </w:r>
            <w:r w:rsidRPr="0059568B">
              <w:rPr>
                <w:rFonts w:ascii="Arial" w:hAnsi="Arial" w:cs="Arial"/>
                <w:noProof/>
                <w:sz w:val="20"/>
                <w:szCs w:val="20"/>
              </w:rPr>
              <w:t> </w:t>
            </w:r>
            <w:r w:rsidRPr="0059568B">
              <w:rPr>
                <w:rFonts w:ascii="Arial" w:hAnsi="Arial" w:cs="Arial"/>
                <w:noProof/>
                <w:sz w:val="20"/>
                <w:szCs w:val="20"/>
              </w:rPr>
              <w:t> </w:t>
            </w:r>
            <w:r w:rsidRPr="0059568B">
              <w:rPr>
                <w:rFonts w:ascii="Arial" w:hAnsi="Arial" w:cs="Arial"/>
                <w:noProof/>
                <w:sz w:val="20"/>
                <w:szCs w:val="20"/>
              </w:rPr>
              <w:t> </w:t>
            </w:r>
            <w:r w:rsidRPr="0059568B">
              <w:rPr>
                <w:rFonts w:ascii="Arial" w:hAnsi="Arial" w:cs="Arial"/>
                <w:noProof/>
                <w:sz w:val="20"/>
                <w:szCs w:val="20"/>
              </w:rPr>
              <w:t> </w:t>
            </w:r>
            <w:r w:rsidRPr="0059568B">
              <w:rPr>
                <w:rFonts w:ascii="Arial" w:hAnsi="Arial" w:cs="Arial"/>
                <w:sz w:val="20"/>
                <w:szCs w:val="20"/>
              </w:rPr>
              <w:fldChar w:fldCharType="end"/>
            </w:r>
          </w:p>
        </w:tc>
      </w:tr>
      <w:tr w:rsidR="003256D7" w:rsidRPr="0059568B" w14:paraId="6B2D4569" w14:textId="77777777" w:rsidTr="00DE13CC">
        <w:trPr>
          <w:trHeight w:val="175"/>
        </w:trPr>
        <w:tc>
          <w:tcPr>
            <w:tcW w:w="1912" w:type="dxa"/>
            <w:gridSpan w:val="2"/>
            <w:vMerge/>
            <w:tcBorders>
              <w:left w:val="single" w:sz="12" w:space="0" w:color="auto"/>
            </w:tcBorders>
            <w:shd w:val="clear" w:color="auto" w:fill="CCFFFF"/>
            <w:tcMar>
              <w:left w:w="57" w:type="dxa"/>
              <w:right w:w="57" w:type="dxa"/>
            </w:tcMar>
            <w:vAlign w:val="center"/>
          </w:tcPr>
          <w:p w14:paraId="1B9AB290" w14:textId="77777777" w:rsidR="003256D7" w:rsidRPr="0059568B" w:rsidRDefault="003256D7" w:rsidP="003256D7">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18C103D9" w14:textId="77777777" w:rsidR="003256D7" w:rsidRPr="0059568B" w:rsidRDefault="003256D7" w:rsidP="003256D7">
            <w:pPr>
              <w:tabs>
                <w:tab w:val="left" w:pos="2820"/>
              </w:tabs>
              <w:spacing w:after="0"/>
              <w:rPr>
                <w:rFonts w:ascii="Arial" w:hAnsi="Arial" w:cs="Arial"/>
                <w:sz w:val="20"/>
                <w:szCs w:val="20"/>
              </w:rPr>
            </w:pPr>
            <w:r w:rsidRPr="0059568B">
              <w:rPr>
                <w:rFonts w:ascii="Arial" w:hAnsi="Arial" w:cs="Arial"/>
                <w:sz w:val="20"/>
                <w:szCs w:val="20"/>
              </w:rPr>
              <w:fldChar w:fldCharType="begin">
                <w:ffData>
                  <w:name w:val="Text1"/>
                  <w:enabled/>
                  <w:calcOnExit w:val="0"/>
                  <w:textInput/>
                </w:ffData>
              </w:fldChar>
            </w:r>
            <w:r w:rsidRPr="0059568B">
              <w:rPr>
                <w:rFonts w:ascii="Arial" w:hAnsi="Arial" w:cs="Arial"/>
                <w:sz w:val="20"/>
                <w:szCs w:val="20"/>
              </w:rPr>
              <w:instrText xml:space="preserve"> FORMTEXT </w:instrText>
            </w:r>
            <w:r w:rsidRPr="0059568B">
              <w:rPr>
                <w:rFonts w:ascii="Arial" w:hAnsi="Arial" w:cs="Arial"/>
                <w:sz w:val="20"/>
                <w:szCs w:val="20"/>
              </w:rPr>
            </w:r>
            <w:r w:rsidRPr="0059568B">
              <w:rPr>
                <w:rFonts w:ascii="Arial" w:hAnsi="Arial" w:cs="Arial"/>
                <w:sz w:val="20"/>
                <w:szCs w:val="20"/>
              </w:rPr>
              <w:fldChar w:fldCharType="separate"/>
            </w:r>
            <w:r w:rsidRPr="0059568B">
              <w:rPr>
                <w:rFonts w:ascii="Arial" w:hAnsi="Arial" w:cs="Arial"/>
                <w:noProof/>
                <w:sz w:val="20"/>
                <w:szCs w:val="20"/>
              </w:rPr>
              <w:t> </w:t>
            </w:r>
            <w:r w:rsidRPr="0059568B">
              <w:rPr>
                <w:rFonts w:ascii="Arial" w:hAnsi="Arial" w:cs="Arial"/>
                <w:noProof/>
                <w:sz w:val="20"/>
                <w:szCs w:val="20"/>
              </w:rPr>
              <w:t> </w:t>
            </w:r>
            <w:r w:rsidRPr="0059568B">
              <w:rPr>
                <w:rFonts w:ascii="Arial" w:hAnsi="Arial" w:cs="Arial"/>
                <w:noProof/>
                <w:sz w:val="20"/>
                <w:szCs w:val="20"/>
              </w:rPr>
              <w:t> </w:t>
            </w:r>
            <w:r w:rsidRPr="0059568B">
              <w:rPr>
                <w:rFonts w:ascii="Arial" w:hAnsi="Arial" w:cs="Arial"/>
                <w:noProof/>
                <w:sz w:val="20"/>
                <w:szCs w:val="20"/>
              </w:rPr>
              <w:t> </w:t>
            </w:r>
            <w:r w:rsidRPr="0059568B">
              <w:rPr>
                <w:rFonts w:ascii="Arial" w:hAnsi="Arial" w:cs="Arial"/>
                <w:noProof/>
                <w:sz w:val="20"/>
                <w:szCs w:val="20"/>
              </w:rPr>
              <w:t> </w:t>
            </w:r>
            <w:r w:rsidRPr="0059568B">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3FBD64E3" w14:textId="77777777" w:rsidR="003256D7" w:rsidRPr="0059568B" w:rsidRDefault="003256D7" w:rsidP="003256D7">
            <w:pPr>
              <w:tabs>
                <w:tab w:val="left" w:pos="2820"/>
              </w:tabs>
              <w:spacing w:after="0"/>
              <w:jc w:val="center"/>
              <w:rPr>
                <w:rFonts w:ascii="Arial" w:hAnsi="Arial" w:cs="Arial"/>
                <w:sz w:val="20"/>
                <w:szCs w:val="20"/>
              </w:rPr>
            </w:pPr>
            <w:r w:rsidRPr="0059568B">
              <w:rPr>
                <w:rFonts w:ascii="Arial" w:hAnsi="Arial" w:cs="Arial"/>
                <w:sz w:val="20"/>
                <w:szCs w:val="20"/>
              </w:rPr>
              <w:fldChar w:fldCharType="begin">
                <w:ffData>
                  <w:name w:val="Text1"/>
                  <w:enabled/>
                  <w:calcOnExit w:val="0"/>
                  <w:textInput/>
                </w:ffData>
              </w:fldChar>
            </w:r>
            <w:r w:rsidRPr="0059568B">
              <w:rPr>
                <w:rFonts w:ascii="Arial" w:hAnsi="Arial" w:cs="Arial"/>
                <w:sz w:val="20"/>
                <w:szCs w:val="20"/>
              </w:rPr>
              <w:instrText xml:space="preserve"> FORMTEXT </w:instrText>
            </w:r>
            <w:r w:rsidRPr="0059568B">
              <w:rPr>
                <w:rFonts w:ascii="Arial" w:hAnsi="Arial" w:cs="Arial"/>
                <w:sz w:val="20"/>
                <w:szCs w:val="20"/>
              </w:rPr>
            </w:r>
            <w:r w:rsidRPr="0059568B">
              <w:rPr>
                <w:rFonts w:ascii="Arial" w:hAnsi="Arial" w:cs="Arial"/>
                <w:sz w:val="20"/>
                <w:szCs w:val="20"/>
              </w:rPr>
              <w:fldChar w:fldCharType="separate"/>
            </w:r>
            <w:r w:rsidRPr="0059568B">
              <w:rPr>
                <w:rFonts w:ascii="Arial" w:hAnsi="Arial" w:cs="Arial"/>
                <w:noProof/>
                <w:sz w:val="20"/>
                <w:szCs w:val="20"/>
              </w:rPr>
              <w:t> </w:t>
            </w:r>
            <w:r w:rsidRPr="0059568B">
              <w:rPr>
                <w:rFonts w:ascii="Arial" w:hAnsi="Arial" w:cs="Arial"/>
                <w:noProof/>
                <w:sz w:val="20"/>
                <w:szCs w:val="20"/>
              </w:rPr>
              <w:t> </w:t>
            </w:r>
            <w:r w:rsidRPr="0059568B">
              <w:rPr>
                <w:rFonts w:ascii="Arial" w:hAnsi="Arial" w:cs="Arial"/>
                <w:noProof/>
                <w:sz w:val="20"/>
                <w:szCs w:val="20"/>
              </w:rPr>
              <w:t> </w:t>
            </w:r>
            <w:r w:rsidRPr="0059568B">
              <w:rPr>
                <w:rFonts w:ascii="Arial" w:hAnsi="Arial" w:cs="Arial"/>
                <w:noProof/>
                <w:sz w:val="20"/>
                <w:szCs w:val="20"/>
              </w:rPr>
              <w:t> </w:t>
            </w:r>
            <w:r w:rsidRPr="0059568B">
              <w:rPr>
                <w:rFonts w:ascii="Arial" w:hAnsi="Arial" w:cs="Arial"/>
                <w:noProof/>
                <w:sz w:val="20"/>
                <w:szCs w:val="20"/>
              </w:rPr>
              <w:t> </w:t>
            </w:r>
            <w:r w:rsidRPr="0059568B">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5FD43620" w14:textId="77777777" w:rsidR="003256D7" w:rsidRPr="0059568B" w:rsidRDefault="003256D7" w:rsidP="003256D7">
            <w:pPr>
              <w:tabs>
                <w:tab w:val="left" w:pos="2820"/>
              </w:tabs>
              <w:spacing w:after="0"/>
              <w:jc w:val="center"/>
              <w:rPr>
                <w:rFonts w:ascii="Arial" w:hAnsi="Arial" w:cs="Arial"/>
                <w:sz w:val="20"/>
                <w:szCs w:val="20"/>
              </w:rPr>
            </w:pPr>
            <w:r w:rsidRPr="0059568B">
              <w:rPr>
                <w:rFonts w:ascii="Arial" w:hAnsi="Arial" w:cs="Arial"/>
                <w:sz w:val="20"/>
                <w:szCs w:val="20"/>
              </w:rPr>
              <w:fldChar w:fldCharType="begin">
                <w:ffData>
                  <w:name w:val="Text1"/>
                  <w:enabled/>
                  <w:calcOnExit w:val="0"/>
                  <w:textInput/>
                </w:ffData>
              </w:fldChar>
            </w:r>
            <w:r w:rsidRPr="0059568B">
              <w:rPr>
                <w:rFonts w:ascii="Arial" w:hAnsi="Arial" w:cs="Arial"/>
                <w:sz w:val="20"/>
                <w:szCs w:val="20"/>
              </w:rPr>
              <w:instrText xml:space="preserve"> FORMTEXT </w:instrText>
            </w:r>
            <w:r w:rsidRPr="0059568B">
              <w:rPr>
                <w:rFonts w:ascii="Arial" w:hAnsi="Arial" w:cs="Arial"/>
                <w:sz w:val="20"/>
                <w:szCs w:val="20"/>
              </w:rPr>
            </w:r>
            <w:r w:rsidRPr="0059568B">
              <w:rPr>
                <w:rFonts w:ascii="Arial" w:hAnsi="Arial" w:cs="Arial"/>
                <w:sz w:val="20"/>
                <w:szCs w:val="20"/>
              </w:rPr>
              <w:fldChar w:fldCharType="separate"/>
            </w:r>
            <w:r w:rsidRPr="0059568B">
              <w:rPr>
                <w:rFonts w:ascii="Arial" w:hAnsi="Arial" w:cs="Arial"/>
                <w:noProof/>
                <w:sz w:val="20"/>
                <w:szCs w:val="20"/>
              </w:rPr>
              <w:t> </w:t>
            </w:r>
            <w:r w:rsidRPr="0059568B">
              <w:rPr>
                <w:rFonts w:ascii="Arial" w:hAnsi="Arial" w:cs="Arial"/>
                <w:noProof/>
                <w:sz w:val="20"/>
                <w:szCs w:val="20"/>
              </w:rPr>
              <w:t> </w:t>
            </w:r>
            <w:r w:rsidRPr="0059568B">
              <w:rPr>
                <w:rFonts w:ascii="Arial" w:hAnsi="Arial" w:cs="Arial"/>
                <w:noProof/>
                <w:sz w:val="20"/>
                <w:szCs w:val="20"/>
              </w:rPr>
              <w:t> </w:t>
            </w:r>
            <w:r w:rsidRPr="0059568B">
              <w:rPr>
                <w:rFonts w:ascii="Arial" w:hAnsi="Arial" w:cs="Arial"/>
                <w:noProof/>
                <w:sz w:val="20"/>
                <w:szCs w:val="20"/>
              </w:rPr>
              <w:t> </w:t>
            </w:r>
            <w:r w:rsidRPr="0059568B">
              <w:rPr>
                <w:rFonts w:ascii="Arial" w:hAnsi="Arial" w:cs="Arial"/>
                <w:noProof/>
                <w:sz w:val="20"/>
                <w:szCs w:val="20"/>
              </w:rPr>
              <w:t> </w:t>
            </w:r>
            <w:r w:rsidRPr="0059568B">
              <w:rPr>
                <w:rFonts w:ascii="Arial" w:hAnsi="Arial" w:cs="Arial"/>
                <w:sz w:val="20"/>
                <w:szCs w:val="20"/>
              </w:rPr>
              <w:fldChar w:fldCharType="end"/>
            </w:r>
          </w:p>
        </w:tc>
      </w:tr>
      <w:tr w:rsidR="003256D7" w:rsidRPr="0059568B" w14:paraId="401399BE" w14:textId="77777777" w:rsidTr="00DE13CC">
        <w:trPr>
          <w:trHeight w:val="175"/>
        </w:trPr>
        <w:tc>
          <w:tcPr>
            <w:tcW w:w="1912" w:type="dxa"/>
            <w:gridSpan w:val="2"/>
            <w:vMerge/>
            <w:tcBorders>
              <w:left w:val="single" w:sz="12" w:space="0" w:color="auto"/>
            </w:tcBorders>
            <w:shd w:val="clear" w:color="auto" w:fill="CCFFFF"/>
            <w:tcMar>
              <w:left w:w="57" w:type="dxa"/>
              <w:right w:w="57" w:type="dxa"/>
            </w:tcMar>
            <w:vAlign w:val="center"/>
          </w:tcPr>
          <w:p w14:paraId="42CCBA8A" w14:textId="77777777" w:rsidR="003256D7" w:rsidRPr="0059568B" w:rsidRDefault="003256D7" w:rsidP="003256D7">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431D2177" w14:textId="77777777" w:rsidR="003256D7" w:rsidRPr="0059568B" w:rsidRDefault="003256D7" w:rsidP="003256D7">
            <w:pPr>
              <w:tabs>
                <w:tab w:val="left" w:pos="2820"/>
              </w:tabs>
              <w:spacing w:after="0"/>
              <w:rPr>
                <w:rFonts w:ascii="Arial" w:hAnsi="Arial" w:cs="Arial"/>
                <w:sz w:val="20"/>
                <w:szCs w:val="20"/>
              </w:rPr>
            </w:pPr>
            <w:r w:rsidRPr="0059568B">
              <w:rPr>
                <w:rFonts w:ascii="Arial" w:hAnsi="Arial" w:cs="Arial"/>
                <w:sz w:val="20"/>
                <w:szCs w:val="20"/>
              </w:rPr>
              <w:fldChar w:fldCharType="begin">
                <w:ffData>
                  <w:name w:val="Text1"/>
                  <w:enabled/>
                  <w:calcOnExit w:val="0"/>
                  <w:textInput/>
                </w:ffData>
              </w:fldChar>
            </w:r>
            <w:r w:rsidRPr="0059568B">
              <w:rPr>
                <w:rFonts w:ascii="Arial" w:hAnsi="Arial" w:cs="Arial"/>
                <w:sz w:val="20"/>
                <w:szCs w:val="20"/>
              </w:rPr>
              <w:instrText xml:space="preserve"> FORMTEXT </w:instrText>
            </w:r>
            <w:r w:rsidRPr="0059568B">
              <w:rPr>
                <w:rFonts w:ascii="Arial" w:hAnsi="Arial" w:cs="Arial"/>
                <w:sz w:val="20"/>
                <w:szCs w:val="20"/>
              </w:rPr>
            </w:r>
            <w:r w:rsidRPr="0059568B">
              <w:rPr>
                <w:rFonts w:ascii="Arial" w:hAnsi="Arial" w:cs="Arial"/>
                <w:sz w:val="20"/>
                <w:szCs w:val="20"/>
              </w:rPr>
              <w:fldChar w:fldCharType="separate"/>
            </w:r>
            <w:r w:rsidRPr="0059568B">
              <w:rPr>
                <w:rFonts w:ascii="Arial" w:hAnsi="Arial" w:cs="Arial"/>
                <w:noProof/>
                <w:sz w:val="20"/>
                <w:szCs w:val="20"/>
              </w:rPr>
              <w:t> </w:t>
            </w:r>
            <w:r w:rsidRPr="0059568B">
              <w:rPr>
                <w:rFonts w:ascii="Arial" w:hAnsi="Arial" w:cs="Arial"/>
                <w:noProof/>
                <w:sz w:val="20"/>
                <w:szCs w:val="20"/>
              </w:rPr>
              <w:t> </w:t>
            </w:r>
            <w:r w:rsidRPr="0059568B">
              <w:rPr>
                <w:rFonts w:ascii="Arial" w:hAnsi="Arial" w:cs="Arial"/>
                <w:noProof/>
                <w:sz w:val="20"/>
                <w:szCs w:val="20"/>
              </w:rPr>
              <w:t> </w:t>
            </w:r>
            <w:r w:rsidRPr="0059568B">
              <w:rPr>
                <w:rFonts w:ascii="Arial" w:hAnsi="Arial" w:cs="Arial"/>
                <w:noProof/>
                <w:sz w:val="20"/>
                <w:szCs w:val="20"/>
              </w:rPr>
              <w:t> </w:t>
            </w:r>
            <w:r w:rsidRPr="0059568B">
              <w:rPr>
                <w:rFonts w:ascii="Arial" w:hAnsi="Arial" w:cs="Arial"/>
                <w:noProof/>
                <w:sz w:val="20"/>
                <w:szCs w:val="20"/>
              </w:rPr>
              <w:t> </w:t>
            </w:r>
            <w:r w:rsidRPr="0059568B">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4F99AA32" w14:textId="77777777" w:rsidR="003256D7" w:rsidRPr="0059568B" w:rsidRDefault="003256D7" w:rsidP="003256D7">
            <w:pPr>
              <w:tabs>
                <w:tab w:val="left" w:pos="2820"/>
              </w:tabs>
              <w:spacing w:after="0"/>
              <w:jc w:val="center"/>
              <w:rPr>
                <w:rFonts w:ascii="Arial" w:hAnsi="Arial" w:cs="Arial"/>
                <w:sz w:val="20"/>
                <w:szCs w:val="20"/>
              </w:rPr>
            </w:pPr>
            <w:r w:rsidRPr="0059568B">
              <w:rPr>
                <w:rFonts w:ascii="Arial" w:hAnsi="Arial" w:cs="Arial"/>
                <w:sz w:val="20"/>
                <w:szCs w:val="20"/>
              </w:rPr>
              <w:fldChar w:fldCharType="begin">
                <w:ffData>
                  <w:name w:val="Text1"/>
                  <w:enabled/>
                  <w:calcOnExit w:val="0"/>
                  <w:textInput/>
                </w:ffData>
              </w:fldChar>
            </w:r>
            <w:r w:rsidRPr="0059568B">
              <w:rPr>
                <w:rFonts w:ascii="Arial" w:hAnsi="Arial" w:cs="Arial"/>
                <w:sz w:val="20"/>
                <w:szCs w:val="20"/>
              </w:rPr>
              <w:instrText xml:space="preserve"> FORMTEXT </w:instrText>
            </w:r>
            <w:r w:rsidRPr="0059568B">
              <w:rPr>
                <w:rFonts w:ascii="Arial" w:hAnsi="Arial" w:cs="Arial"/>
                <w:sz w:val="20"/>
                <w:szCs w:val="20"/>
              </w:rPr>
            </w:r>
            <w:r w:rsidRPr="0059568B">
              <w:rPr>
                <w:rFonts w:ascii="Arial" w:hAnsi="Arial" w:cs="Arial"/>
                <w:sz w:val="20"/>
                <w:szCs w:val="20"/>
              </w:rPr>
              <w:fldChar w:fldCharType="separate"/>
            </w:r>
            <w:r w:rsidRPr="0059568B">
              <w:rPr>
                <w:rFonts w:ascii="Arial" w:hAnsi="Arial" w:cs="Arial"/>
                <w:noProof/>
                <w:sz w:val="20"/>
                <w:szCs w:val="20"/>
              </w:rPr>
              <w:t> </w:t>
            </w:r>
            <w:r w:rsidRPr="0059568B">
              <w:rPr>
                <w:rFonts w:ascii="Arial" w:hAnsi="Arial" w:cs="Arial"/>
                <w:noProof/>
                <w:sz w:val="20"/>
                <w:szCs w:val="20"/>
              </w:rPr>
              <w:t> </w:t>
            </w:r>
            <w:r w:rsidRPr="0059568B">
              <w:rPr>
                <w:rFonts w:ascii="Arial" w:hAnsi="Arial" w:cs="Arial"/>
                <w:noProof/>
                <w:sz w:val="20"/>
                <w:szCs w:val="20"/>
              </w:rPr>
              <w:t> </w:t>
            </w:r>
            <w:r w:rsidRPr="0059568B">
              <w:rPr>
                <w:rFonts w:ascii="Arial" w:hAnsi="Arial" w:cs="Arial"/>
                <w:noProof/>
                <w:sz w:val="20"/>
                <w:szCs w:val="20"/>
              </w:rPr>
              <w:t> </w:t>
            </w:r>
            <w:r w:rsidRPr="0059568B">
              <w:rPr>
                <w:rFonts w:ascii="Arial" w:hAnsi="Arial" w:cs="Arial"/>
                <w:noProof/>
                <w:sz w:val="20"/>
                <w:szCs w:val="20"/>
              </w:rPr>
              <w:t> </w:t>
            </w:r>
            <w:r w:rsidRPr="0059568B">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55232371" w14:textId="77777777" w:rsidR="003256D7" w:rsidRPr="0059568B" w:rsidRDefault="003256D7" w:rsidP="003256D7">
            <w:pPr>
              <w:tabs>
                <w:tab w:val="left" w:pos="2820"/>
              </w:tabs>
              <w:spacing w:after="0"/>
              <w:jc w:val="center"/>
              <w:rPr>
                <w:rFonts w:ascii="Arial" w:hAnsi="Arial" w:cs="Arial"/>
                <w:sz w:val="20"/>
                <w:szCs w:val="20"/>
              </w:rPr>
            </w:pPr>
            <w:r w:rsidRPr="0059568B">
              <w:rPr>
                <w:rFonts w:ascii="Arial" w:hAnsi="Arial" w:cs="Arial"/>
                <w:sz w:val="20"/>
                <w:szCs w:val="20"/>
              </w:rPr>
              <w:fldChar w:fldCharType="begin">
                <w:ffData>
                  <w:name w:val="Text1"/>
                  <w:enabled/>
                  <w:calcOnExit w:val="0"/>
                  <w:textInput/>
                </w:ffData>
              </w:fldChar>
            </w:r>
            <w:r w:rsidRPr="0059568B">
              <w:rPr>
                <w:rFonts w:ascii="Arial" w:hAnsi="Arial" w:cs="Arial"/>
                <w:sz w:val="20"/>
                <w:szCs w:val="20"/>
              </w:rPr>
              <w:instrText xml:space="preserve"> FORMTEXT </w:instrText>
            </w:r>
            <w:r w:rsidRPr="0059568B">
              <w:rPr>
                <w:rFonts w:ascii="Arial" w:hAnsi="Arial" w:cs="Arial"/>
                <w:sz w:val="20"/>
                <w:szCs w:val="20"/>
              </w:rPr>
            </w:r>
            <w:r w:rsidRPr="0059568B">
              <w:rPr>
                <w:rFonts w:ascii="Arial" w:hAnsi="Arial" w:cs="Arial"/>
                <w:sz w:val="20"/>
                <w:szCs w:val="20"/>
              </w:rPr>
              <w:fldChar w:fldCharType="separate"/>
            </w:r>
            <w:r w:rsidRPr="0059568B">
              <w:rPr>
                <w:rFonts w:ascii="Arial" w:hAnsi="Arial" w:cs="Arial"/>
                <w:noProof/>
                <w:sz w:val="20"/>
                <w:szCs w:val="20"/>
              </w:rPr>
              <w:t> </w:t>
            </w:r>
            <w:r w:rsidRPr="0059568B">
              <w:rPr>
                <w:rFonts w:ascii="Arial" w:hAnsi="Arial" w:cs="Arial"/>
                <w:noProof/>
                <w:sz w:val="20"/>
                <w:szCs w:val="20"/>
              </w:rPr>
              <w:t> </w:t>
            </w:r>
            <w:r w:rsidRPr="0059568B">
              <w:rPr>
                <w:rFonts w:ascii="Arial" w:hAnsi="Arial" w:cs="Arial"/>
                <w:noProof/>
                <w:sz w:val="20"/>
                <w:szCs w:val="20"/>
              </w:rPr>
              <w:t> </w:t>
            </w:r>
            <w:r w:rsidRPr="0059568B">
              <w:rPr>
                <w:rFonts w:ascii="Arial" w:hAnsi="Arial" w:cs="Arial"/>
                <w:noProof/>
                <w:sz w:val="20"/>
                <w:szCs w:val="20"/>
              </w:rPr>
              <w:t> </w:t>
            </w:r>
            <w:r w:rsidRPr="0059568B">
              <w:rPr>
                <w:rFonts w:ascii="Arial" w:hAnsi="Arial" w:cs="Arial"/>
                <w:noProof/>
                <w:sz w:val="20"/>
                <w:szCs w:val="20"/>
              </w:rPr>
              <w:t> </w:t>
            </w:r>
            <w:r w:rsidRPr="0059568B">
              <w:rPr>
                <w:rFonts w:ascii="Arial" w:hAnsi="Arial" w:cs="Arial"/>
                <w:sz w:val="20"/>
                <w:szCs w:val="20"/>
              </w:rPr>
              <w:fldChar w:fldCharType="end"/>
            </w:r>
          </w:p>
        </w:tc>
      </w:tr>
      <w:tr w:rsidR="003256D7" w:rsidRPr="0059568B" w14:paraId="641CF5CE" w14:textId="77777777" w:rsidTr="00DE13CC">
        <w:trPr>
          <w:trHeight w:val="175"/>
        </w:trPr>
        <w:tc>
          <w:tcPr>
            <w:tcW w:w="1912" w:type="dxa"/>
            <w:gridSpan w:val="2"/>
            <w:vMerge/>
            <w:tcBorders>
              <w:left w:val="single" w:sz="12" w:space="0" w:color="auto"/>
            </w:tcBorders>
            <w:shd w:val="clear" w:color="auto" w:fill="CCFFFF"/>
            <w:tcMar>
              <w:left w:w="57" w:type="dxa"/>
              <w:right w:w="57" w:type="dxa"/>
            </w:tcMar>
            <w:vAlign w:val="center"/>
          </w:tcPr>
          <w:p w14:paraId="4AFDD2E2" w14:textId="77777777" w:rsidR="003256D7" w:rsidRPr="0059568B" w:rsidRDefault="003256D7" w:rsidP="003256D7">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068FFF2C" w14:textId="77777777" w:rsidR="003256D7" w:rsidRPr="0059568B" w:rsidRDefault="003256D7" w:rsidP="003256D7">
            <w:pPr>
              <w:tabs>
                <w:tab w:val="left" w:pos="2820"/>
              </w:tabs>
              <w:spacing w:after="0"/>
              <w:rPr>
                <w:rFonts w:ascii="Arial" w:hAnsi="Arial" w:cs="Arial"/>
                <w:sz w:val="20"/>
                <w:szCs w:val="20"/>
              </w:rPr>
            </w:pPr>
            <w:r w:rsidRPr="0059568B">
              <w:rPr>
                <w:rFonts w:ascii="Arial" w:hAnsi="Arial" w:cs="Arial"/>
                <w:sz w:val="20"/>
                <w:szCs w:val="20"/>
              </w:rPr>
              <w:fldChar w:fldCharType="begin">
                <w:ffData>
                  <w:name w:val="Text1"/>
                  <w:enabled/>
                  <w:calcOnExit w:val="0"/>
                  <w:textInput/>
                </w:ffData>
              </w:fldChar>
            </w:r>
            <w:r w:rsidRPr="0059568B">
              <w:rPr>
                <w:rFonts w:ascii="Arial" w:hAnsi="Arial" w:cs="Arial"/>
                <w:sz w:val="20"/>
                <w:szCs w:val="20"/>
              </w:rPr>
              <w:instrText xml:space="preserve"> FORMTEXT </w:instrText>
            </w:r>
            <w:r w:rsidRPr="0059568B">
              <w:rPr>
                <w:rFonts w:ascii="Arial" w:hAnsi="Arial" w:cs="Arial"/>
                <w:sz w:val="20"/>
                <w:szCs w:val="20"/>
              </w:rPr>
            </w:r>
            <w:r w:rsidRPr="0059568B">
              <w:rPr>
                <w:rFonts w:ascii="Arial" w:hAnsi="Arial" w:cs="Arial"/>
                <w:sz w:val="20"/>
                <w:szCs w:val="20"/>
              </w:rPr>
              <w:fldChar w:fldCharType="separate"/>
            </w:r>
            <w:r w:rsidRPr="0059568B">
              <w:rPr>
                <w:rFonts w:ascii="Arial" w:hAnsi="Arial" w:cs="Arial"/>
                <w:noProof/>
                <w:sz w:val="20"/>
                <w:szCs w:val="20"/>
              </w:rPr>
              <w:t> </w:t>
            </w:r>
            <w:r w:rsidRPr="0059568B">
              <w:rPr>
                <w:rFonts w:ascii="Arial" w:hAnsi="Arial" w:cs="Arial"/>
                <w:noProof/>
                <w:sz w:val="20"/>
                <w:szCs w:val="20"/>
              </w:rPr>
              <w:t> </w:t>
            </w:r>
            <w:r w:rsidRPr="0059568B">
              <w:rPr>
                <w:rFonts w:ascii="Arial" w:hAnsi="Arial" w:cs="Arial"/>
                <w:noProof/>
                <w:sz w:val="20"/>
                <w:szCs w:val="20"/>
              </w:rPr>
              <w:t> </w:t>
            </w:r>
            <w:r w:rsidRPr="0059568B">
              <w:rPr>
                <w:rFonts w:ascii="Arial" w:hAnsi="Arial" w:cs="Arial"/>
                <w:noProof/>
                <w:sz w:val="20"/>
                <w:szCs w:val="20"/>
              </w:rPr>
              <w:t> </w:t>
            </w:r>
            <w:r w:rsidRPr="0059568B">
              <w:rPr>
                <w:rFonts w:ascii="Arial" w:hAnsi="Arial" w:cs="Arial"/>
                <w:noProof/>
                <w:sz w:val="20"/>
                <w:szCs w:val="20"/>
              </w:rPr>
              <w:t> </w:t>
            </w:r>
            <w:r w:rsidRPr="0059568B">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5D3CF102" w14:textId="77777777" w:rsidR="003256D7" w:rsidRPr="0059568B" w:rsidRDefault="003256D7" w:rsidP="003256D7">
            <w:pPr>
              <w:tabs>
                <w:tab w:val="left" w:pos="2820"/>
              </w:tabs>
              <w:spacing w:after="0"/>
              <w:jc w:val="center"/>
              <w:rPr>
                <w:rFonts w:ascii="Arial" w:hAnsi="Arial" w:cs="Arial"/>
                <w:sz w:val="20"/>
                <w:szCs w:val="20"/>
              </w:rPr>
            </w:pPr>
            <w:r w:rsidRPr="0059568B">
              <w:rPr>
                <w:rFonts w:ascii="Arial" w:hAnsi="Arial" w:cs="Arial"/>
                <w:sz w:val="20"/>
                <w:szCs w:val="20"/>
              </w:rPr>
              <w:fldChar w:fldCharType="begin">
                <w:ffData>
                  <w:name w:val="Text1"/>
                  <w:enabled/>
                  <w:calcOnExit w:val="0"/>
                  <w:textInput/>
                </w:ffData>
              </w:fldChar>
            </w:r>
            <w:r w:rsidRPr="0059568B">
              <w:rPr>
                <w:rFonts w:ascii="Arial" w:hAnsi="Arial" w:cs="Arial"/>
                <w:sz w:val="20"/>
                <w:szCs w:val="20"/>
              </w:rPr>
              <w:instrText xml:space="preserve"> FORMTEXT </w:instrText>
            </w:r>
            <w:r w:rsidRPr="0059568B">
              <w:rPr>
                <w:rFonts w:ascii="Arial" w:hAnsi="Arial" w:cs="Arial"/>
                <w:sz w:val="20"/>
                <w:szCs w:val="20"/>
              </w:rPr>
            </w:r>
            <w:r w:rsidRPr="0059568B">
              <w:rPr>
                <w:rFonts w:ascii="Arial" w:hAnsi="Arial" w:cs="Arial"/>
                <w:sz w:val="20"/>
                <w:szCs w:val="20"/>
              </w:rPr>
              <w:fldChar w:fldCharType="separate"/>
            </w:r>
            <w:r w:rsidRPr="0059568B">
              <w:rPr>
                <w:rFonts w:ascii="Arial" w:hAnsi="Arial" w:cs="Arial"/>
                <w:noProof/>
                <w:sz w:val="20"/>
                <w:szCs w:val="20"/>
              </w:rPr>
              <w:t> </w:t>
            </w:r>
            <w:r w:rsidRPr="0059568B">
              <w:rPr>
                <w:rFonts w:ascii="Arial" w:hAnsi="Arial" w:cs="Arial"/>
                <w:noProof/>
                <w:sz w:val="20"/>
                <w:szCs w:val="20"/>
              </w:rPr>
              <w:t> </w:t>
            </w:r>
            <w:r w:rsidRPr="0059568B">
              <w:rPr>
                <w:rFonts w:ascii="Arial" w:hAnsi="Arial" w:cs="Arial"/>
                <w:noProof/>
                <w:sz w:val="20"/>
                <w:szCs w:val="20"/>
              </w:rPr>
              <w:t> </w:t>
            </w:r>
            <w:r w:rsidRPr="0059568B">
              <w:rPr>
                <w:rFonts w:ascii="Arial" w:hAnsi="Arial" w:cs="Arial"/>
                <w:noProof/>
                <w:sz w:val="20"/>
                <w:szCs w:val="20"/>
              </w:rPr>
              <w:t> </w:t>
            </w:r>
            <w:r w:rsidRPr="0059568B">
              <w:rPr>
                <w:rFonts w:ascii="Arial" w:hAnsi="Arial" w:cs="Arial"/>
                <w:noProof/>
                <w:sz w:val="20"/>
                <w:szCs w:val="20"/>
              </w:rPr>
              <w:t> </w:t>
            </w:r>
            <w:r w:rsidRPr="0059568B">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05F6B225" w14:textId="77777777" w:rsidR="003256D7" w:rsidRPr="0059568B" w:rsidRDefault="003256D7" w:rsidP="003256D7">
            <w:pPr>
              <w:tabs>
                <w:tab w:val="left" w:pos="2820"/>
              </w:tabs>
              <w:spacing w:after="0"/>
              <w:jc w:val="center"/>
              <w:rPr>
                <w:rFonts w:ascii="Arial" w:hAnsi="Arial" w:cs="Arial"/>
                <w:sz w:val="20"/>
                <w:szCs w:val="20"/>
              </w:rPr>
            </w:pPr>
            <w:r w:rsidRPr="0059568B">
              <w:rPr>
                <w:rFonts w:ascii="Arial" w:hAnsi="Arial" w:cs="Arial"/>
                <w:sz w:val="20"/>
                <w:szCs w:val="20"/>
              </w:rPr>
              <w:fldChar w:fldCharType="begin">
                <w:ffData>
                  <w:name w:val="Text1"/>
                  <w:enabled/>
                  <w:calcOnExit w:val="0"/>
                  <w:textInput/>
                </w:ffData>
              </w:fldChar>
            </w:r>
            <w:r w:rsidRPr="0059568B">
              <w:rPr>
                <w:rFonts w:ascii="Arial" w:hAnsi="Arial" w:cs="Arial"/>
                <w:sz w:val="20"/>
                <w:szCs w:val="20"/>
              </w:rPr>
              <w:instrText xml:space="preserve"> FORMTEXT </w:instrText>
            </w:r>
            <w:r w:rsidRPr="0059568B">
              <w:rPr>
                <w:rFonts w:ascii="Arial" w:hAnsi="Arial" w:cs="Arial"/>
                <w:sz w:val="20"/>
                <w:szCs w:val="20"/>
              </w:rPr>
            </w:r>
            <w:r w:rsidRPr="0059568B">
              <w:rPr>
                <w:rFonts w:ascii="Arial" w:hAnsi="Arial" w:cs="Arial"/>
                <w:sz w:val="20"/>
                <w:szCs w:val="20"/>
              </w:rPr>
              <w:fldChar w:fldCharType="separate"/>
            </w:r>
            <w:r w:rsidRPr="0059568B">
              <w:rPr>
                <w:rFonts w:ascii="Arial" w:hAnsi="Arial" w:cs="Arial"/>
                <w:noProof/>
                <w:sz w:val="20"/>
                <w:szCs w:val="20"/>
              </w:rPr>
              <w:t> </w:t>
            </w:r>
            <w:r w:rsidRPr="0059568B">
              <w:rPr>
                <w:rFonts w:ascii="Arial" w:hAnsi="Arial" w:cs="Arial"/>
                <w:noProof/>
                <w:sz w:val="20"/>
                <w:szCs w:val="20"/>
              </w:rPr>
              <w:t> </w:t>
            </w:r>
            <w:r w:rsidRPr="0059568B">
              <w:rPr>
                <w:rFonts w:ascii="Arial" w:hAnsi="Arial" w:cs="Arial"/>
                <w:noProof/>
                <w:sz w:val="20"/>
                <w:szCs w:val="20"/>
              </w:rPr>
              <w:t> </w:t>
            </w:r>
            <w:r w:rsidRPr="0059568B">
              <w:rPr>
                <w:rFonts w:ascii="Arial" w:hAnsi="Arial" w:cs="Arial"/>
                <w:noProof/>
                <w:sz w:val="20"/>
                <w:szCs w:val="20"/>
              </w:rPr>
              <w:t> </w:t>
            </w:r>
            <w:r w:rsidRPr="0059568B">
              <w:rPr>
                <w:rFonts w:ascii="Arial" w:hAnsi="Arial" w:cs="Arial"/>
                <w:noProof/>
                <w:sz w:val="20"/>
                <w:szCs w:val="20"/>
              </w:rPr>
              <w:t> </w:t>
            </w:r>
            <w:r w:rsidRPr="0059568B">
              <w:rPr>
                <w:rFonts w:ascii="Arial" w:hAnsi="Arial" w:cs="Arial"/>
                <w:sz w:val="20"/>
                <w:szCs w:val="20"/>
              </w:rPr>
              <w:fldChar w:fldCharType="end"/>
            </w:r>
          </w:p>
        </w:tc>
      </w:tr>
      <w:tr w:rsidR="003256D7" w:rsidRPr="0059568B" w14:paraId="669B1E78" w14:textId="77777777" w:rsidTr="00DE13CC">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460EBACD" w14:textId="77777777" w:rsidR="003256D7" w:rsidRPr="0059568B" w:rsidRDefault="003256D7" w:rsidP="003256D7">
            <w:pPr>
              <w:numPr>
                <w:ilvl w:val="0"/>
                <w:numId w:val="1"/>
              </w:numPr>
              <w:tabs>
                <w:tab w:val="left" w:pos="2820"/>
              </w:tabs>
              <w:spacing w:after="0" w:line="240" w:lineRule="auto"/>
              <w:rPr>
                <w:rFonts w:ascii="Arial" w:hAnsi="Arial" w:cs="Arial"/>
                <w:sz w:val="20"/>
                <w:szCs w:val="20"/>
              </w:rPr>
            </w:pPr>
          </w:p>
        </w:tc>
        <w:tc>
          <w:tcPr>
            <w:tcW w:w="4790" w:type="dxa"/>
            <w:gridSpan w:val="7"/>
            <w:tcBorders>
              <w:bottom w:val="single" w:sz="12" w:space="0" w:color="auto"/>
              <w:right w:val="single" w:sz="8" w:space="0" w:color="auto"/>
            </w:tcBorders>
            <w:tcMar>
              <w:left w:w="57" w:type="dxa"/>
              <w:right w:w="57" w:type="dxa"/>
            </w:tcMar>
          </w:tcPr>
          <w:p w14:paraId="3E211194" w14:textId="46AB603F" w:rsidR="003256D7" w:rsidRPr="0059568B" w:rsidRDefault="003256D7" w:rsidP="003256D7">
            <w:pPr>
              <w:tabs>
                <w:tab w:val="left" w:pos="2820"/>
              </w:tabs>
              <w:spacing w:after="0"/>
              <w:rPr>
                <w:rFonts w:ascii="Arial" w:hAnsi="Arial" w:cs="Arial"/>
                <w:sz w:val="20"/>
                <w:szCs w:val="20"/>
              </w:rPr>
            </w:pPr>
          </w:p>
        </w:tc>
        <w:tc>
          <w:tcPr>
            <w:tcW w:w="1244" w:type="dxa"/>
            <w:gridSpan w:val="2"/>
            <w:tcBorders>
              <w:left w:val="single" w:sz="8" w:space="0" w:color="auto"/>
              <w:bottom w:val="single" w:sz="12" w:space="0" w:color="auto"/>
              <w:right w:val="single" w:sz="8" w:space="0" w:color="auto"/>
            </w:tcBorders>
            <w:tcMar>
              <w:left w:w="57" w:type="dxa"/>
              <w:right w:w="57" w:type="dxa"/>
            </w:tcMar>
          </w:tcPr>
          <w:p w14:paraId="15AC4312" w14:textId="77777777" w:rsidR="003256D7" w:rsidRPr="0059568B" w:rsidRDefault="003256D7" w:rsidP="003256D7">
            <w:pPr>
              <w:tabs>
                <w:tab w:val="left" w:pos="2820"/>
              </w:tabs>
              <w:spacing w:after="0"/>
              <w:jc w:val="center"/>
              <w:rPr>
                <w:rFonts w:ascii="Arial" w:hAnsi="Arial" w:cs="Arial"/>
                <w:sz w:val="20"/>
                <w:szCs w:val="20"/>
              </w:rPr>
            </w:pPr>
            <w:r w:rsidRPr="0059568B">
              <w:rPr>
                <w:rFonts w:ascii="Arial" w:hAnsi="Arial" w:cs="Arial"/>
                <w:sz w:val="20"/>
                <w:szCs w:val="20"/>
              </w:rPr>
              <w:fldChar w:fldCharType="begin">
                <w:ffData>
                  <w:name w:val="Text1"/>
                  <w:enabled/>
                  <w:calcOnExit w:val="0"/>
                  <w:textInput/>
                </w:ffData>
              </w:fldChar>
            </w:r>
            <w:r w:rsidRPr="0059568B">
              <w:rPr>
                <w:rFonts w:ascii="Arial" w:hAnsi="Arial" w:cs="Arial"/>
                <w:sz w:val="20"/>
                <w:szCs w:val="20"/>
              </w:rPr>
              <w:instrText xml:space="preserve"> FORMTEXT </w:instrText>
            </w:r>
            <w:r w:rsidRPr="0059568B">
              <w:rPr>
                <w:rFonts w:ascii="Arial" w:hAnsi="Arial" w:cs="Arial"/>
                <w:sz w:val="20"/>
                <w:szCs w:val="20"/>
              </w:rPr>
            </w:r>
            <w:r w:rsidRPr="0059568B">
              <w:rPr>
                <w:rFonts w:ascii="Arial" w:hAnsi="Arial" w:cs="Arial"/>
                <w:sz w:val="20"/>
                <w:szCs w:val="20"/>
              </w:rPr>
              <w:fldChar w:fldCharType="separate"/>
            </w:r>
            <w:r w:rsidRPr="0059568B">
              <w:rPr>
                <w:rFonts w:ascii="Arial" w:hAnsi="Arial" w:cs="Arial"/>
                <w:noProof/>
                <w:sz w:val="20"/>
                <w:szCs w:val="20"/>
              </w:rPr>
              <w:t> </w:t>
            </w:r>
            <w:r w:rsidRPr="0059568B">
              <w:rPr>
                <w:rFonts w:ascii="Arial" w:hAnsi="Arial" w:cs="Arial"/>
                <w:noProof/>
                <w:sz w:val="20"/>
                <w:szCs w:val="20"/>
              </w:rPr>
              <w:t> </w:t>
            </w:r>
            <w:r w:rsidRPr="0059568B">
              <w:rPr>
                <w:rFonts w:ascii="Arial" w:hAnsi="Arial" w:cs="Arial"/>
                <w:noProof/>
                <w:sz w:val="20"/>
                <w:szCs w:val="20"/>
              </w:rPr>
              <w:t> </w:t>
            </w:r>
            <w:r w:rsidRPr="0059568B">
              <w:rPr>
                <w:rFonts w:ascii="Arial" w:hAnsi="Arial" w:cs="Arial"/>
                <w:noProof/>
                <w:sz w:val="20"/>
                <w:szCs w:val="20"/>
              </w:rPr>
              <w:t> </w:t>
            </w:r>
            <w:r w:rsidRPr="0059568B">
              <w:rPr>
                <w:rFonts w:ascii="Arial" w:hAnsi="Arial" w:cs="Arial"/>
                <w:noProof/>
                <w:sz w:val="20"/>
                <w:szCs w:val="20"/>
              </w:rPr>
              <w:t> </w:t>
            </w:r>
            <w:r w:rsidRPr="0059568B">
              <w:rPr>
                <w:rFonts w:ascii="Arial" w:hAnsi="Arial" w:cs="Arial"/>
                <w:sz w:val="20"/>
                <w:szCs w:val="20"/>
              </w:rPr>
              <w:fldChar w:fldCharType="end"/>
            </w:r>
          </w:p>
        </w:tc>
        <w:tc>
          <w:tcPr>
            <w:tcW w:w="1518" w:type="dxa"/>
            <w:gridSpan w:val="3"/>
            <w:tcBorders>
              <w:left w:val="single" w:sz="8" w:space="0" w:color="auto"/>
              <w:bottom w:val="single" w:sz="12" w:space="0" w:color="auto"/>
              <w:right w:val="single" w:sz="12" w:space="0" w:color="auto"/>
            </w:tcBorders>
            <w:tcMar>
              <w:left w:w="57" w:type="dxa"/>
              <w:right w:w="57" w:type="dxa"/>
            </w:tcMar>
          </w:tcPr>
          <w:p w14:paraId="0C95B706" w14:textId="77777777" w:rsidR="003256D7" w:rsidRPr="0059568B" w:rsidRDefault="003256D7" w:rsidP="003256D7">
            <w:pPr>
              <w:tabs>
                <w:tab w:val="left" w:pos="2820"/>
              </w:tabs>
              <w:spacing w:after="0"/>
              <w:jc w:val="center"/>
              <w:rPr>
                <w:rFonts w:ascii="Arial" w:hAnsi="Arial" w:cs="Arial"/>
                <w:sz w:val="20"/>
                <w:szCs w:val="20"/>
              </w:rPr>
            </w:pPr>
            <w:r w:rsidRPr="0059568B">
              <w:rPr>
                <w:rFonts w:ascii="Arial" w:hAnsi="Arial" w:cs="Arial"/>
                <w:sz w:val="20"/>
                <w:szCs w:val="20"/>
              </w:rPr>
              <w:fldChar w:fldCharType="begin">
                <w:ffData>
                  <w:name w:val="Text1"/>
                  <w:enabled/>
                  <w:calcOnExit w:val="0"/>
                  <w:textInput/>
                </w:ffData>
              </w:fldChar>
            </w:r>
            <w:r w:rsidRPr="0059568B">
              <w:rPr>
                <w:rFonts w:ascii="Arial" w:hAnsi="Arial" w:cs="Arial"/>
                <w:sz w:val="20"/>
                <w:szCs w:val="20"/>
              </w:rPr>
              <w:instrText xml:space="preserve"> FORMTEXT </w:instrText>
            </w:r>
            <w:r w:rsidRPr="0059568B">
              <w:rPr>
                <w:rFonts w:ascii="Arial" w:hAnsi="Arial" w:cs="Arial"/>
                <w:sz w:val="20"/>
                <w:szCs w:val="20"/>
              </w:rPr>
            </w:r>
            <w:r w:rsidRPr="0059568B">
              <w:rPr>
                <w:rFonts w:ascii="Arial" w:hAnsi="Arial" w:cs="Arial"/>
                <w:sz w:val="20"/>
                <w:szCs w:val="20"/>
              </w:rPr>
              <w:fldChar w:fldCharType="separate"/>
            </w:r>
            <w:r w:rsidRPr="0059568B">
              <w:rPr>
                <w:rFonts w:ascii="Arial" w:hAnsi="Arial" w:cs="Arial"/>
                <w:noProof/>
                <w:sz w:val="20"/>
                <w:szCs w:val="20"/>
              </w:rPr>
              <w:t> </w:t>
            </w:r>
            <w:r w:rsidRPr="0059568B">
              <w:rPr>
                <w:rFonts w:ascii="Arial" w:hAnsi="Arial" w:cs="Arial"/>
                <w:noProof/>
                <w:sz w:val="20"/>
                <w:szCs w:val="20"/>
              </w:rPr>
              <w:t> </w:t>
            </w:r>
            <w:r w:rsidRPr="0059568B">
              <w:rPr>
                <w:rFonts w:ascii="Arial" w:hAnsi="Arial" w:cs="Arial"/>
                <w:noProof/>
                <w:sz w:val="20"/>
                <w:szCs w:val="20"/>
              </w:rPr>
              <w:t> </w:t>
            </w:r>
            <w:r w:rsidRPr="0059568B">
              <w:rPr>
                <w:rFonts w:ascii="Arial" w:hAnsi="Arial" w:cs="Arial"/>
                <w:noProof/>
                <w:sz w:val="20"/>
                <w:szCs w:val="20"/>
              </w:rPr>
              <w:t> </w:t>
            </w:r>
            <w:r w:rsidRPr="0059568B">
              <w:rPr>
                <w:rFonts w:ascii="Arial" w:hAnsi="Arial" w:cs="Arial"/>
                <w:noProof/>
                <w:sz w:val="20"/>
                <w:szCs w:val="20"/>
              </w:rPr>
              <w:t> </w:t>
            </w:r>
            <w:r w:rsidRPr="0059568B">
              <w:rPr>
                <w:rFonts w:ascii="Arial" w:hAnsi="Arial" w:cs="Arial"/>
                <w:sz w:val="20"/>
                <w:szCs w:val="20"/>
              </w:rPr>
              <w:fldChar w:fldCharType="end"/>
            </w:r>
          </w:p>
        </w:tc>
      </w:tr>
      <w:tr w:rsidR="001470A1" w:rsidRPr="0059568B" w14:paraId="67CF5406" w14:textId="77777777" w:rsidTr="004D3BB6">
        <w:trPr>
          <w:trHeight w:val="3651"/>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7ECD1C2" w14:textId="77777777" w:rsidR="001470A1" w:rsidRPr="0059568B" w:rsidRDefault="001470A1" w:rsidP="001470A1">
            <w:pPr>
              <w:tabs>
                <w:tab w:val="left" w:pos="567"/>
              </w:tabs>
              <w:spacing w:after="0" w:line="240" w:lineRule="auto"/>
              <w:rPr>
                <w:rFonts w:ascii="Arial" w:hAnsi="Arial" w:cs="Arial"/>
                <w:sz w:val="20"/>
                <w:szCs w:val="20"/>
              </w:rPr>
            </w:pPr>
            <w:r w:rsidRPr="0059568B">
              <w:rPr>
                <w:rFonts w:ascii="Arial" w:hAnsi="Arial" w:cs="Arial"/>
                <w:sz w:val="20"/>
                <w:szCs w:val="20"/>
              </w:rPr>
              <w:lastRenderedPageBreak/>
              <w:t xml:space="preserve">Dopunska literatura </w:t>
            </w:r>
          </w:p>
          <w:p w14:paraId="0337FC76" w14:textId="77777777" w:rsidR="001470A1" w:rsidRPr="0059568B" w:rsidRDefault="001470A1" w:rsidP="001470A1">
            <w:pPr>
              <w:tabs>
                <w:tab w:val="left" w:pos="567"/>
              </w:tabs>
              <w:spacing w:after="0" w:line="240" w:lineRule="auto"/>
              <w:rPr>
                <w:rFonts w:ascii="Arial" w:hAnsi="Arial" w:cs="Arial"/>
                <w:sz w:val="20"/>
                <w:szCs w:val="20"/>
              </w:rPr>
            </w:pPr>
          </w:p>
        </w:tc>
        <w:tc>
          <w:tcPr>
            <w:tcW w:w="7552" w:type="dxa"/>
            <w:gridSpan w:val="12"/>
            <w:tcBorders>
              <w:top w:val="single" w:sz="12" w:space="0" w:color="auto"/>
              <w:right w:val="single" w:sz="12" w:space="0" w:color="auto"/>
            </w:tcBorders>
            <w:tcMar>
              <w:left w:w="57" w:type="dxa"/>
              <w:right w:w="57" w:type="dxa"/>
            </w:tcMar>
          </w:tcPr>
          <w:p w14:paraId="2092B6ED" w14:textId="51DE3462" w:rsidR="001470A1" w:rsidRPr="0059568B" w:rsidRDefault="001470A1" w:rsidP="004D3BB6">
            <w:pPr>
              <w:tabs>
                <w:tab w:val="left" w:pos="567"/>
              </w:tabs>
              <w:spacing w:after="0" w:line="240" w:lineRule="auto"/>
              <w:jc w:val="both"/>
              <w:rPr>
                <w:rFonts w:ascii="Arial" w:hAnsi="Arial" w:cs="Arial"/>
                <w:sz w:val="20"/>
                <w:szCs w:val="20"/>
              </w:rPr>
            </w:pPr>
            <w:bookmarkStart w:id="1" w:name="OLE_LINK5"/>
            <w:bookmarkStart w:id="2" w:name="OLE_LINK6"/>
            <w:r w:rsidRPr="0059568B">
              <w:rPr>
                <w:rFonts w:ascii="Arial" w:hAnsi="Arial" w:cs="Arial"/>
                <w:sz w:val="20"/>
                <w:szCs w:val="20"/>
              </w:rPr>
              <w:t xml:space="preserve">Haug, E. G. (2007): The complete guide to option pricing formulas. </w:t>
            </w:r>
            <w:bookmarkEnd w:id="1"/>
            <w:bookmarkEnd w:id="2"/>
            <w:r w:rsidRPr="0059568B">
              <w:rPr>
                <w:rFonts w:ascii="Arial" w:hAnsi="Arial" w:cs="Arial"/>
                <w:sz w:val="20"/>
                <w:szCs w:val="20"/>
              </w:rPr>
              <w:t>McGraw-Hill, New-York, second edition.</w:t>
            </w:r>
          </w:p>
          <w:p w14:paraId="548C777B" w14:textId="2FCE94AB" w:rsidR="001470A1" w:rsidRPr="0059568B" w:rsidRDefault="001470A1" w:rsidP="004D3BB6">
            <w:pPr>
              <w:tabs>
                <w:tab w:val="left" w:pos="567"/>
              </w:tabs>
              <w:spacing w:after="0" w:line="240" w:lineRule="auto"/>
              <w:jc w:val="both"/>
              <w:rPr>
                <w:rFonts w:ascii="Arial" w:hAnsi="Arial" w:cs="Arial"/>
                <w:sz w:val="20"/>
                <w:szCs w:val="20"/>
              </w:rPr>
            </w:pPr>
            <w:r w:rsidRPr="0059568B">
              <w:rPr>
                <w:rFonts w:ascii="Arial" w:hAnsi="Arial" w:cs="Arial"/>
                <w:sz w:val="20"/>
                <w:szCs w:val="20"/>
              </w:rPr>
              <w:t>Hull, J. C. (2006): Options, Futures, and Other Derivatives. Prentice-Hall, New Jersey, sixth edition.</w:t>
            </w:r>
          </w:p>
          <w:p w14:paraId="3ED65123" w14:textId="77777777" w:rsidR="001470A1" w:rsidRPr="0059568B" w:rsidRDefault="001470A1" w:rsidP="004D3BB6">
            <w:pPr>
              <w:tabs>
                <w:tab w:val="left" w:pos="567"/>
              </w:tabs>
              <w:spacing w:after="0" w:line="240" w:lineRule="auto"/>
              <w:jc w:val="both"/>
              <w:rPr>
                <w:rFonts w:ascii="Arial" w:hAnsi="Arial" w:cs="Arial"/>
                <w:sz w:val="20"/>
                <w:szCs w:val="20"/>
              </w:rPr>
            </w:pPr>
            <w:r w:rsidRPr="0059568B">
              <w:rPr>
                <w:rFonts w:ascii="Arial" w:hAnsi="Arial" w:cs="Arial"/>
                <w:sz w:val="20"/>
                <w:szCs w:val="20"/>
              </w:rPr>
              <w:t>Aljinović, Z., B. Marasović, B Šego (2009): Vrednovanje opcija Black-Scholesovim modelom i binomnim modelom upotrebom Excela, Računovodstvo i financije 12, str. 118-124, ISSN: 0350-4506 (pregledni rad).</w:t>
            </w:r>
          </w:p>
          <w:p w14:paraId="232A3858" w14:textId="510B0493" w:rsidR="001470A1" w:rsidRPr="0059568B" w:rsidRDefault="001470A1" w:rsidP="004D3BB6">
            <w:pPr>
              <w:tabs>
                <w:tab w:val="left" w:pos="567"/>
              </w:tabs>
              <w:spacing w:after="0" w:line="240" w:lineRule="auto"/>
              <w:jc w:val="both"/>
              <w:rPr>
                <w:rFonts w:ascii="Arial" w:hAnsi="Arial" w:cs="Arial"/>
                <w:sz w:val="20"/>
                <w:szCs w:val="20"/>
              </w:rPr>
            </w:pPr>
            <w:r w:rsidRPr="0059568B">
              <w:rPr>
                <w:rFonts w:ascii="Arial" w:hAnsi="Arial" w:cs="Arial"/>
                <w:sz w:val="20"/>
                <w:szCs w:val="20"/>
              </w:rPr>
              <w:t>Aljinović, Z., B. Marasović, K. Jurun (2009): An Application of Excel and VBA in Comparison of Lattice Based Option Pricing Models, Proceedings of the 32rd International Convention MIPRO, Computers in Education, Opatija, Croatia, pp. 140-144; ISBN: 978-953-233-042-7.</w:t>
            </w:r>
          </w:p>
          <w:p w14:paraId="50E08995" w14:textId="2C34D830" w:rsidR="001470A1" w:rsidRPr="0059568B" w:rsidRDefault="001470A1" w:rsidP="004D3BB6">
            <w:pPr>
              <w:tabs>
                <w:tab w:val="left" w:pos="567"/>
              </w:tabs>
              <w:spacing w:after="0" w:line="240" w:lineRule="auto"/>
              <w:jc w:val="both"/>
              <w:rPr>
                <w:rFonts w:ascii="Arial" w:hAnsi="Arial" w:cs="Arial"/>
                <w:sz w:val="20"/>
                <w:szCs w:val="20"/>
              </w:rPr>
            </w:pPr>
            <w:r w:rsidRPr="0059568B">
              <w:rPr>
                <w:rFonts w:ascii="Arial" w:hAnsi="Arial" w:cs="Arial"/>
                <w:sz w:val="20"/>
                <w:szCs w:val="20"/>
              </w:rPr>
              <w:t>Marasović, B. (2013): Binomial and trinomial trees versus Bjerksund and Stensland approximations for american options pricing, Proceedings of the 6th International Conference on Information Technology, Faculty of Science &amp; IT, Al-Zaytoonah University of Jordan, Amman, Jordan, (extended abstract, full text on CD-ROM pp.1-8, ISBN: 978-9957-8583-1-5); baze citiranja: INSPEC.</w:t>
            </w:r>
          </w:p>
          <w:p w14:paraId="5FF57D28" w14:textId="7B7DB4EC" w:rsidR="001470A1" w:rsidRPr="0059568B" w:rsidRDefault="001470A1" w:rsidP="001470A1">
            <w:pPr>
              <w:tabs>
                <w:tab w:val="left" w:pos="2820"/>
              </w:tabs>
              <w:spacing w:after="0" w:line="240" w:lineRule="auto"/>
              <w:rPr>
                <w:rFonts w:ascii="Arial" w:hAnsi="Arial" w:cs="Arial"/>
                <w:sz w:val="20"/>
                <w:szCs w:val="20"/>
              </w:rPr>
            </w:pPr>
          </w:p>
        </w:tc>
      </w:tr>
      <w:tr w:rsidR="001470A1" w:rsidRPr="0059568B" w14:paraId="3BDEECEC" w14:textId="77777777" w:rsidTr="00DE13CC">
        <w:tc>
          <w:tcPr>
            <w:tcW w:w="1912" w:type="dxa"/>
            <w:gridSpan w:val="2"/>
            <w:tcBorders>
              <w:left w:val="single" w:sz="12" w:space="0" w:color="auto"/>
            </w:tcBorders>
            <w:shd w:val="clear" w:color="auto" w:fill="CCFFFF"/>
            <w:tcMar>
              <w:left w:w="57" w:type="dxa"/>
              <w:right w:w="57" w:type="dxa"/>
            </w:tcMar>
            <w:vAlign w:val="center"/>
          </w:tcPr>
          <w:p w14:paraId="17D76AFC" w14:textId="77777777" w:rsidR="001470A1" w:rsidRPr="0059568B" w:rsidRDefault="001470A1" w:rsidP="001470A1">
            <w:pPr>
              <w:tabs>
                <w:tab w:val="left" w:pos="567"/>
              </w:tabs>
              <w:spacing w:after="0" w:line="240" w:lineRule="auto"/>
              <w:rPr>
                <w:rFonts w:ascii="Arial" w:hAnsi="Arial" w:cs="Arial"/>
                <w:sz w:val="20"/>
                <w:szCs w:val="20"/>
              </w:rPr>
            </w:pPr>
            <w:r w:rsidRPr="0059568B">
              <w:rPr>
                <w:rFonts w:ascii="Arial" w:hAnsi="Arial" w:cs="Arial"/>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07D7CA84" w14:textId="77777777" w:rsidR="001470A1" w:rsidRPr="0059568B" w:rsidRDefault="001470A1" w:rsidP="001470A1">
            <w:pPr>
              <w:numPr>
                <w:ilvl w:val="0"/>
                <w:numId w:val="7"/>
              </w:numPr>
              <w:spacing w:after="0" w:line="240" w:lineRule="auto"/>
              <w:ind w:hanging="360"/>
              <w:rPr>
                <w:rFonts w:ascii="Arial" w:hAnsi="Arial" w:cs="Arial"/>
                <w:sz w:val="20"/>
                <w:szCs w:val="20"/>
              </w:rPr>
            </w:pPr>
            <w:r w:rsidRPr="0059568B">
              <w:rPr>
                <w:rFonts w:ascii="Arial" w:eastAsia="Arial" w:hAnsi="Arial" w:cs="Arial"/>
                <w:sz w:val="20"/>
                <w:szCs w:val="20"/>
              </w:rPr>
              <w:t>Praćenje pohađanja nastave i uspješnosti izvršenja ostalih obveza studenata (nastavnik)</w:t>
            </w:r>
            <w:r w:rsidRPr="0059568B">
              <w:rPr>
                <w:rFonts w:ascii="Arial" w:hAnsi="Arial" w:cs="Arial"/>
                <w:sz w:val="20"/>
                <w:szCs w:val="20"/>
              </w:rPr>
              <w:t xml:space="preserve"> </w:t>
            </w:r>
          </w:p>
          <w:p w14:paraId="0817273F" w14:textId="77777777" w:rsidR="001470A1" w:rsidRPr="0059568B" w:rsidRDefault="001470A1" w:rsidP="001470A1">
            <w:pPr>
              <w:numPr>
                <w:ilvl w:val="0"/>
                <w:numId w:val="7"/>
              </w:numPr>
              <w:spacing w:after="0" w:line="240" w:lineRule="auto"/>
              <w:ind w:hanging="360"/>
              <w:rPr>
                <w:rFonts w:ascii="Arial" w:hAnsi="Arial" w:cs="Arial"/>
                <w:sz w:val="20"/>
                <w:szCs w:val="20"/>
              </w:rPr>
            </w:pPr>
            <w:r w:rsidRPr="0059568B">
              <w:rPr>
                <w:rFonts w:ascii="Arial" w:eastAsia="Arial" w:hAnsi="Arial" w:cs="Arial"/>
                <w:sz w:val="20"/>
                <w:szCs w:val="20"/>
              </w:rPr>
              <w:t>Nadzor izvođenja nastave (prodekan za nastavu)</w:t>
            </w:r>
            <w:r w:rsidRPr="0059568B">
              <w:rPr>
                <w:rFonts w:ascii="Arial" w:hAnsi="Arial" w:cs="Arial"/>
                <w:sz w:val="20"/>
                <w:szCs w:val="20"/>
              </w:rPr>
              <w:t xml:space="preserve"> </w:t>
            </w:r>
          </w:p>
          <w:p w14:paraId="78C6BF18" w14:textId="6E608690" w:rsidR="001470A1" w:rsidRPr="0059568B" w:rsidRDefault="001470A1" w:rsidP="001470A1">
            <w:pPr>
              <w:numPr>
                <w:ilvl w:val="0"/>
                <w:numId w:val="7"/>
              </w:numPr>
              <w:spacing w:after="0" w:line="240" w:lineRule="auto"/>
              <w:ind w:hanging="360"/>
              <w:rPr>
                <w:rFonts w:ascii="Arial" w:hAnsi="Arial" w:cs="Arial"/>
                <w:sz w:val="20"/>
                <w:szCs w:val="20"/>
              </w:rPr>
            </w:pPr>
            <w:r w:rsidRPr="0059568B">
              <w:rPr>
                <w:rFonts w:ascii="Arial" w:eastAsia="Arial" w:hAnsi="Arial" w:cs="Arial"/>
                <w:sz w:val="20"/>
                <w:szCs w:val="20"/>
              </w:rPr>
              <w:t>Analiza uspješnosti studiranja po svim predmetima studija (prodekan za nastavu)</w:t>
            </w:r>
            <w:r w:rsidRPr="0059568B">
              <w:rPr>
                <w:rFonts w:ascii="Arial" w:hAnsi="Arial" w:cs="Arial"/>
                <w:sz w:val="20"/>
                <w:szCs w:val="20"/>
              </w:rPr>
              <w:t xml:space="preserve"> </w:t>
            </w:r>
          </w:p>
          <w:p w14:paraId="7B9DE657" w14:textId="77777777" w:rsidR="001470A1" w:rsidRPr="0059568B" w:rsidRDefault="001470A1" w:rsidP="001470A1">
            <w:pPr>
              <w:numPr>
                <w:ilvl w:val="0"/>
                <w:numId w:val="7"/>
              </w:numPr>
              <w:spacing w:after="0" w:line="240" w:lineRule="auto"/>
              <w:ind w:hanging="360"/>
              <w:rPr>
                <w:rFonts w:ascii="Arial" w:hAnsi="Arial" w:cs="Arial"/>
                <w:sz w:val="20"/>
                <w:szCs w:val="20"/>
              </w:rPr>
            </w:pPr>
            <w:r w:rsidRPr="0059568B">
              <w:rPr>
                <w:rFonts w:ascii="Arial" w:eastAsia="Arial" w:hAnsi="Arial" w:cs="Arial"/>
                <w:sz w:val="20"/>
                <w:szCs w:val="20"/>
              </w:rPr>
              <w:t xml:space="preserve">Studentska anketa o kvaliteti nastavnika i nastave za svaki predmet studija </w:t>
            </w:r>
          </w:p>
          <w:p w14:paraId="739A83B9" w14:textId="77777777" w:rsidR="001470A1" w:rsidRPr="0059568B" w:rsidRDefault="001470A1" w:rsidP="001470A1">
            <w:pPr>
              <w:spacing w:after="0" w:line="240" w:lineRule="auto"/>
              <w:ind w:left="720"/>
              <w:rPr>
                <w:rFonts w:ascii="Arial" w:hAnsi="Arial" w:cs="Arial"/>
                <w:sz w:val="20"/>
                <w:szCs w:val="20"/>
              </w:rPr>
            </w:pPr>
            <w:r w:rsidRPr="0059568B">
              <w:rPr>
                <w:rFonts w:ascii="Arial" w:eastAsia="Arial" w:hAnsi="Arial" w:cs="Arial"/>
                <w:sz w:val="20"/>
                <w:szCs w:val="20"/>
              </w:rPr>
              <w:t>(UNIST, Centar za unaprjeđenje kvalitete)</w:t>
            </w:r>
            <w:r w:rsidRPr="0059568B">
              <w:rPr>
                <w:rFonts w:ascii="Arial" w:hAnsi="Arial" w:cs="Arial"/>
                <w:sz w:val="20"/>
                <w:szCs w:val="20"/>
              </w:rPr>
              <w:t xml:space="preserve"> </w:t>
            </w:r>
          </w:p>
          <w:p w14:paraId="15B78110" w14:textId="09BC549C" w:rsidR="001470A1" w:rsidRPr="0059568B" w:rsidRDefault="001470A1" w:rsidP="001470A1">
            <w:pPr>
              <w:numPr>
                <w:ilvl w:val="0"/>
                <w:numId w:val="3"/>
              </w:numPr>
              <w:spacing w:after="0" w:line="240" w:lineRule="auto"/>
              <w:ind w:left="714" w:hanging="357"/>
              <w:jc w:val="both"/>
              <w:rPr>
                <w:rFonts w:ascii="Arial" w:hAnsi="Arial" w:cs="Arial"/>
                <w:bCs/>
                <w:sz w:val="20"/>
                <w:szCs w:val="20"/>
              </w:rPr>
            </w:pPr>
            <w:r w:rsidRPr="0059568B">
              <w:rPr>
                <w:rFonts w:ascii="Arial" w:hAnsi="Arial" w:cs="Arial"/>
                <w:sz w:val="20"/>
                <w:szCs w:val="20"/>
              </w:rPr>
              <w:t>Praktičnim radovima koje ocjenjuje predmetni nastavnik provjeravaju se svi ishodi učenja predmeta. Periodično se provodi evaluacija sadržaja praktičnih radova kako bi se utvrdila primjerenost načina provjere ishoda učenja, a nadzor nad tim procesom provodi prodekan za nastavu.</w:t>
            </w:r>
          </w:p>
        </w:tc>
      </w:tr>
      <w:tr w:rsidR="001470A1" w:rsidRPr="0059568B" w14:paraId="0CACB1B4" w14:textId="77777777" w:rsidTr="00DE13CC">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233F6B8" w14:textId="77777777" w:rsidR="001470A1" w:rsidRPr="0059568B" w:rsidRDefault="001470A1" w:rsidP="001470A1">
            <w:pPr>
              <w:tabs>
                <w:tab w:val="left" w:pos="567"/>
              </w:tabs>
              <w:spacing w:after="0" w:line="240" w:lineRule="auto"/>
              <w:rPr>
                <w:rFonts w:ascii="Arial" w:hAnsi="Arial" w:cs="Arial"/>
                <w:sz w:val="20"/>
                <w:szCs w:val="20"/>
              </w:rPr>
            </w:pPr>
            <w:r w:rsidRPr="0059568B">
              <w:rPr>
                <w:rFonts w:ascii="Arial" w:hAnsi="Arial" w:cs="Arial"/>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4E8CDAA4" w14:textId="77777777" w:rsidR="001470A1" w:rsidRPr="0059568B" w:rsidRDefault="001470A1" w:rsidP="001470A1">
            <w:pPr>
              <w:tabs>
                <w:tab w:val="left" w:pos="2820"/>
              </w:tabs>
              <w:spacing w:after="0"/>
              <w:rPr>
                <w:rFonts w:ascii="Arial" w:hAnsi="Arial" w:cs="Arial"/>
                <w:sz w:val="20"/>
                <w:szCs w:val="20"/>
              </w:rPr>
            </w:pPr>
            <w:r w:rsidRPr="0059568B">
              <w:rPr>
                <w:rFonts w:ascii="Arial" w:hAnsi="Arial" w:cs="Arial"/>
                <w:sz w:val="20"/>
                <w:szCs w:val="20"/>
              </w:rPr>
              <w:fldChar w:fldCharType="begin">
                <w:ffData>
                  <w:name w:val="Text1"/>
                  <w:enabled/>
                  <w:calcOnExit w:val="0"/>
                  <w:textInput/>
                </w:ffData>
              </w:fldChar>
            </w:r>
            <w:r w:rsidRPr="0059568B">
              <w:rPr>
                <w:rFonts w:ascii="Arial" w:hAnsi="Arial" w:cs="Arial"/>
                <w:sz w:val="20"/>
                <w:szCs w:val="20"/>
              </w:rPr>
              <w:instrText xml:space="preserve"> FORMTEXT </w:instrText>
            </w:r>
            <w:r w:rsidRPr="0059568B">
              <w:rPr>
                <w:rFonts w:ascii="Arial" w:hAnsi="Arial" w:cs="Arial"/>
                <w:sz w:val="20"/>
                <w:szCs w:val="20"/>
              </w:rPr>
            </w:r>
            <w:r w:rsidRPr="0059568B">
              <w:rPr>
                <w:rFonts w:ascii="Arial" w:hAnsi="Arial" w:cs="Arial"/>
                <w:sz w:val="20"/>
                <w:szCs w:val="20"/>
              </w:rPr>
              <w:fldChar w:fldCharType="separate"/>
            </w:r>
            <w:r w:rsidRPr="0059568B">
              <w:rPr>
                <w:rFonts w:ascii="Arial" w:hAnsi="Arial" w:cs="Arial"/>
                <w:noProof/>
                <w:sz w:val="20"/>
                <w:szCs w:val="20"/>
              </w:rPr>
              <w:t> </w:t>
            </w:r>
            <w:r w:rsidRPr="0059568B">
              <w:rPr>
                <w:rFonts w:ascii="Arial" w:hAnsi="Arial" w:cs="Arial"/>
                <w:noProof/>
                <w:sz w:val="20"/>
                <w:szCs w:val="20"/>
              </w:rPr>
              <w:t> </w:t>
            </w:r>
            <w:r w:rsidRPr="0059568B">
              <w:rPr>
                <w:rFonts w:ascii="Arial" w:hAnsi="Arial" w:cs="Arial"/>
                <w:noProof/>
                <w:sz w:val="20"/>
                <w:szCs w:val="20"/>
              </w:rPr>
              <w:t> </w:t>
            </w:r>
            <w:r w:rsidRPr="0059568B">
              <w:rPr>
                <w:rFonts w:ascii="Arial" w:hAnsi="Arial" w:cs="Arial"/>
                <w:noProof/>
                <w:sz w:val="20"/>
                <w:szCs w:val="20"/>
              </w:rPr>
              <w:t> </w:t>
            </w:r>
            <w:r w:rsidRPr="0059568B">
              <w:rPr>
                <w:rFonts w:ascii="Arial" w:hAnsi="Arial" w:cs="Arial"/>
                <w:noProof/>
                <w:sz w:val="20"/>
                <w:szCs w:val="20"/>
              </w:rPr>
              <w:t> </w:t>
            </w:r>
            <w:r w:rsidRPr="0059568B">
              <w:rPr>
                <w:rFonts w:ascii="Arial" w:hAnsi="Arial" w:cs="Arial"/>
                <w:sz w:val="20"/>
                <w:szCs w:val="20"/>
              </w:rPr>
              <w:fldChar w:fldCharType="end"/>
            </w:r>
          </w:p>
        </w:tc>
      </w:tr>
    </w:tbl>
    <w:p w14:paraId="5829FDFC" w14:textId="77777777" w:rsidR="00105D25" w:rsidRPr="00856BA7" w:rsidRDefault="00105D25"/>
    <w:sectPr w:rsidR="00105D25" w:rsidRPr="00856BA7" w:rsidSect="00105D2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9BC3EF" w14:textId="77777777" w:rsidR="00FB0F4D" w:rsidRDefault="00FB0F4D" w:rsidP="003C7695">
      <w:pPr>
        <w:spacing w:after="0" w:line="240" w:lineRule="auto"/>
      </w:pPr>
      <w:r>
        <w:separator/>
      </w:r>
    </w:p>
  </w:endnote>
  <w:endnote w:type="continuationSeparator" w:id="0">
    <w:p w14:paraId="49DA425A" w14:textId="77777777" w:rsidR="00FB0F4D" w:rsidRDefault="00FB0F4D" w:rsidP="003C76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9D3EEE" w14:textId="77777777" w:rsidR="00FB0F4D" w:rsidRDefault="00FB0F4D" w:rsidP="003C7695">
      <w:pPr>
        <w:spacing w:after="0" w:line="240" w:lineRule="auto"/>
      </w:pPr>
      <w:r>
        <w:separator/>
      </w:r>
    </w:p>
  </w:footnote>
  <w:footnote w:type="continuationSeparator" w:id="0">
    <w:p w14:paraId="78D48873" w14:textId="77777777" w:rsidR="00FB0F4D" w:rsidRDefault="00FB0F4D" w:rsidP="003C76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0029EB"/>
    <w:multiLevelType w:val="hybridMultilevel"/>
    <w:tmpl w:val="F72E3200"/>
    <w:lvl w:ilvl="0" w:tplc="09787FBC">
      <w:start w:val="1"/>
      <w:numFmt w:val="decimal"/>
      <w:lvlText w:val="%1."/>
      <w:lvlJc w:val="left"/>
      <w:pPr>
        <w:ind w:left="720" w:hanging="360"/>
      </w:pPr>
      <w:rPr>
        <w:rFonts w:hint="default"/>
        <w:color w:val="000000"/>
        <w:sz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40E42811"/>
    <w:multiLevelType w:val="hybridMultilevel"/>
    <w:tmpl w:val="DE0061CC"/>
    <w:lvl w:ilvl="0" w:tplc="624C8B42">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 w15:restartNumberingAfterBreak="0">
    <w:nsid w:val="43F5546E"/>
    <w:multiLevelType w:val="hybridMultilevel"/>
    <w:tmpl w:val="84D0A15C"/>
    <w:lvl w:ilvl="0" w:tplc="041A000F">
      <w:start w:val="1"/>
      <w:numFmt w:val="decimal"/>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3"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679E76FD"/>
    <w:multiLevelType w:val="hybridMultilevel"/>
    <w:tmpl w:val="16483F2A"/>
    <w:lvl w:ilvl="0" w:tplc="9954A2FC">
      <w:start w:val="1"/>
      <w:numFmt w:val="bullet"/>
      <w:lvlText w:val="●"/>
      <w:lvlJc w:val="left"/>
      <w:pPr>
        <w:ind w:left="7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4830A980">
      <w:start w:val="1"/>
      <w:numFmt w:val="bullet"/>
      <w:lvlText w:val="o"/>
      <w:lvlJc w:val="left"/>
      <w:pPr>
        <w:ind w:left="149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01BCDB98">
      <w:start w:val="1"/>
      <w:numFmt w:val="bullet"/>
      <w:lvlText w:val="▪"/>
      <w:lvlJc w:val="left"/>
      <w:pPr>
        <w:ind w:left="221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187EFD52">
      <w:start w:val="1"/>
      <w:numFmt w:val="bullet"/>
      <w:lvlText w:val="•"/>
      <w:lvlJc w:val="left"/>
      <w:pPr>
        <w:ind w:left="293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EB802818">
      <w:start w:val="1"/>
      <w:numFmt w:val="bullet"/>
      <w:lvlText w:val="o"/>
      <w:lvlJc w:val="left"/>
      <w:pPr>
        <w:ind w:left="365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00E057C">
      <w:start w:val="1"/>
      <w:numFmt w:val="bullet"/>
      <w:lvlText w:val="▪"/>
      <w:lvlJc w:val="left"/>
      <w:pPr>
        <w:ind w:left="437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942966A">
      <w:start w:val="1"/>
      <w:numFmt w:val="bullet"/>
      <w:lvlText w:val="•"/>
      <w:lvlJc w:val="left"/>
      <w:pPr>
        <w:ind w:left="509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28CD340">
      <w:start w:val="1"/>
      <w:numFmt w:val="bullet"/>
      <w:lvlText w:val="o"/>
      <w:lvlJc w:val="left"/>
      <w:pPr>
        <w:ind w:left="581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A98CD6C">
      <w:start w:val="1"/>
      <w:numFmt w:val="bullet"/>
      <w:lvlText w:val="▪"/>
      <w:lvlJc w:val="left"/>
      <w:pPr>
        <w:ind w:left="653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6"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6"/>
  </w:num>
  <w:num w:numId="2">
    <w:abstractNumId w:val="5"/>
  </w:num>
  <w:num w:numId="3">
    <w:abstractNumId w:val="3"/>
  </w:num>
  <w:num w:numId="4">
    <w:abstractNumId w:val="1"/>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7695"/>
    <w:rsid w:val="00013F9D"/>
    <w:rsid w:val="00065004"/>
    <w:rsid w:val="000A2983"/>
    <w:rsid w:val="000F5580"/>
    <w:rsid w:val="00105D25"/>
    <w:rsid w:val="00124263"/>
    <w:rsid w:val="001321C0"/>
    <w:rsid w:val="001470A1"/>
    <w:rsid w:val="001C439E"/>
    <w:rsid w:val="001D5BE5"/>
    <w:rsid w:val="001E7BF4"/>
    <w:rsid w:val="0020673E"/>
    <w:rsid w:val="002773D8"/>
    <w:rsid w:val="00320093"/>
    <w:rsid w:val="003256D7"/>
    <w:rsid w:val="003C7695"/>
    <w:rsid w:val="00446148"/>
    <w:rsid w:val="00495778"/>
    <w:rsid w:val="004D3BB6"/>
    <w:rsid w:val="004E4017"/>
    <w:rsid w:val="005306F2"/>
    <w:rsid w:val="00550083"/>
    <w:rsid w:val="00561BC9"/>
    <w:rsid w:val="0056761A"/>
    <w:rsid w:val="0059568B"/>
    <w:rsid w:val="0062140D"/>
    <w:rsid w:val="00636B7C"/>
    <w:rsid w:val="006D43E2"/>
    <w:rsid w:val="00752FC1"/>
    <w:rsid w:val="00832330"/>
    <w:rsid w:val="00832A36"/>
    <w:rsid w:val="00851AA5"/>
    <w:rsid w:val="00856BA7"/>
    <w:rsid w:val="00887E84"/>
    <w:rsid w:val="009457DD"/>
    <w:rsid w:val="009905FB"/>
    <w:rsid w:val="00A456A6"/>
    <w:rsid w:val="00A70CD2"/>
    <w:rsid w:val="00AB4B8D"/>
    <w:rsid w:val="00AC036B"/>
    <w:rsid w:val="00AE3FED"/>
    <w:rsid w:val="00B3061E"/>
    <w:rsid w:val="00B60959"/>
    <w:rsid w:val="00BE256F"/>
    <w:rsid w:val="00C33F9C"/>
    <w:rsid w:val="00C43401"/>
    <w:rsid w:val="00CE53DC"/>
    <w:rsid w:val="00D04114"/>
    <w:rsid w:val="00D20B80"/>
    <w:rsid w:val="00D46257"/>
    <w:rsid w:val="00DB5FA0"/>
    <w:rsid w:val="00E30A4D"/>
    <w:rsid w:val="00E358E6"/>
    <w:rsid w:val="00E4538D"/>
    <w:rsid w:val="00FB0F4D"/>
    <w:rsid w:val="00FC104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E84BB5"/>
  <w15:docId w15:val="{4B386E25-FF39-4BA3-A730-65C510100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7695"/>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uiPriority w:val="99"/>
    <w:rsid w:val="003C7695"/>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uiPriority w:val="22"/>
    <w:qFormat/>
    <w:rsid w:val="003C7695"/>
    <w:rPr>
      <w:rFonts w:cs="Times New Roman"/>
      <w:b/>
      <w:bCs/>
    </w:rPr>
  </w:style>
  <w:style w:type="paragraph" w:styleId="Header">
    <w:name w:val="header"/>
    <w:basedOn w:val="Normal"/>
    <w:link w:val="HeaderChar"/>
    <w:uiPriority w:val="99"/>
    <w:unhideWhenUsed/>
    <w:rsid w:val="003C7695"/>
    <w:pPr>
      <w:tabs>
        <w:tab w:val="center" w:pos="4536"/>
        <w:tab w:val="right" w:pos="9072"/>
      </w:tabs>
      <w:spacing w:after="0" w:line="240" w:lineRule="auto"/>
    </w:pPr>
  </w:style>
  <w:style w:type="character" w:customStyle="1" w:styleId="HeaderChar">
    <w:name w:val="Header Char"/>
    <w:basedOn w:val="DefaultParagraphFont"/>
    <w:link w:val="Header"/>
    <w:uiPriority w:val="99"/>
    <w:rsid w:val="003C7695"/>
    <w:rPr>
      <w:rFonts w:ascii="Calibri" w:eastAsia="Calibri" w:hAnsi="Calibri" w:cs="Times New Roman"/>
    </w:rPr>
  </w:style>
  <w:style w:type="paragraph" w:styleId="Footer">
    <w:name w:val="footer"/>
    <w:basedOn w:val="Normal"/>
    <w:link w:val="FooterChar"/>
    <w:uiPriority w:val="99"/>
    <w:unhideWhenUsed/>
    <w:rsid w:val="003C7695"/>
    <w:pPr>
      <w:tabs>
        <w:tab w:val="center" w:pos="4536"/>
        <w:tab w:val="right" w:pos="9072"/>
      </w:tabs>
      <w:spacing w:after="0" w:line="240" w:lineRule="auto"/>
    </w:pPr>
  </w:style>
  <w:style w:type="character" w:customStyle="1" w:styleId="FooterChar">
    <w:name w:val="Footer Char"/>
    <w:basedOn w:val="DefaultParagraphFont"/>
    <w:link w:val="Footer"/>
    <w:uiPriority w:val="99"/>
    <w:rsid w:val="003C7695"/>
    <w:rPr>
      <w:rFonts w:ascii="Calibri" w:eastAsia="Calibri" w:hAnsi="Calibri" w:cs="Times New Roman"/>
    </w:rPr>
  </w:style>
  <w:style w:type="paragraph" w:styleId="ListParagraph">
    <w:name w:val="List Paragraph"/>
    <w:basedOn w:val="Normal"/>
    <w:uiPriority w:val="34"/>
    <w:qFormat/>
    <w:rsid w:val="001E7BF4"/>
    <w:pPr>
      <w:ind w:left="720"/>
      <w:contextualSpacing/>
    </w:pPr>
    <w:rPr>
      <w:rFonts w:asciiTheme="minorHAnsi" w:eastAsiaTheme="minorHAnsi" w:hAnsiTheme="minorHAnsi" w:cstheme="minorBidi"/>
    </w:rPr>
  </w:style>
  <w:style w:type="paragraph" w:styleId="BalloonText">
    <w:name w:val="Balloon Text"/>
    <w:basedOn w:val="Normal"/>
    <w:link w:val="BalloonTextChar"/>
    <w:uiPriority w:val="99"/>
    <w:semiHidden/>
    <w:unhideWhenUsed/>
    <w:rsid w:val="00856B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6BA7"/>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902688">
      <w:bodyDiv w:val="1"/>
      <w:marLeft w:val="0"/>
      <w:marRight w:val="0"/>
      <w:marTop w:val="0"/>
      <w:marBottom w:val="0"/>
      <w:divBdr>
        <w:top w:val="none" w:sz="0" w:space="0" w:color="auto"/>
        <w:left w:val="none" w:sz="0" w:space="0" w:color="auto"/>
        <w:bottom w:val="none" w:sz="0" w:space="0" w:color="auto"/>
        <w:right w:val="none" w:sz="0" w:space="0" w:color="auto"/>
      </w:divBdr>
    </w:div>
    <w:div w:id="1109351173">
      <w:bodyDiv w:val="1"/>
      <w:marLeft w:val="0"/>
      <w:marRight w:val="0"/>
      <w:marTop w:val="0"/>
      <w:marBottom w:val="0"/>
      <w:divBdr>
        <w:top w:val="none" w:sz="0" w:space="0" w:color="auto"/>
        <w:left w:val="none" w:sz="0" w:space="0" w:color="auto"/>
        <w:bottom w:val="none" w:sz="0" w:space="0" w:color="auto"/>
        <w:right w:val="none" w:sz="0" w:space="0" w:color="auto"/>
      </w:divBdr>
    </w:div>
    <w:div w:id="1897620456">
      <w:bodyDiv w:val="1"/>
      <w:marLeft w:val="0"/>
      <w:marRight w:val="0"/>
      <w:marTop w:val="0"/>
      <w:marBottom w:val="0"/>
      <w:divBdr>
        <w:top w:val="none" w:sz="0" w:space="0" w:color="auto"/>
        <w:left w:val="none" w:sz="0" w:space="0" w:color="auto"/>
        <w:bottom w:val="none" w:sz="0" w:space="0" w:color="auto"/>
        <w:right w:val="none" w:sz="0" w:space="0" w:color="auto"/>
      </w:divBdr>
    </w:div>
    <w:div w:id="2073118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A4FB4-8313-4F14-90AF-9F06FCA16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1507</Words>
  <Characters>8591</Characters>
  <Application>Microsoft Office Word</Application>
  <DocSecurity>0</DocSecurity>
  <Lines>71</Lines>
  <Paragraphs>20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10078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sumic</dc:creator>
  <cp:lastModifiedBy>Branka Marasović</cp:lastModifiedBy>
  <cp:revision>3</cp:revision>
  <cp:lastPrinted>2018-10-09T12:03:00Z</cp:lastPrinted>
  <dcterms:created xsi:type="dcterms:W3CDTF">2025-02-27T08:12:00Z</dcterms:created>
  <dcterms:modified xsi:type="dcterms:W3CDTF">2025-02-27T08:22:00Z</dcterms:modified>
</cp:coreProperties>
</file>